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94245" w14:textId="0B8937BA" w:rsidR="008B60CF" w:rsidRDefault="000B7593" w:rsidP="008B60CF">
      <w:pPr>
        <w:jc w:val="left"/>
        <w:rPr>
          <w:lang w:val="en-GB"/>
        </w:rPr>
      </w:pPr>
      <w:r>
        <w:rPr>
          <w:lang w:val="en-GB"/>
        </w:rPr>
        <w:t>1</w:t>
      </w:r>
      <w:r w:rsidR="006E6640">
        <w:rPr>
          <w:lang w:val="en-GB"/>
        </w:rPr>
        <w:t>9</w:t>
      </w:r>
      <w:r>
        <w:rPr>
          <w:lang w:val="en-GB"/>
        </w:rPr>
        <w:t>/</w:t>
      </w:r>
      <w:r w:rsidR="006E6640">
        <w:rPr>
          <w:lang w:val="en-GB"/>
        </w:rPr>
        <w:t>0</w:t>
      </w:r>
      <w:r>
        <w:rPr>
          <w:lang w:val="en-GB"/>
        </w:rPr>
        <w:t>3/2026</w:t>
      </w:r>
    </w:p>
    <w:p w14:paraId="654D3175" w14:textId="77777777" w:rsidR="006E6640" w:rsidRPr="006E6640" w:rsidRDefault="006E6640" w:rsidP="008B60CF">
      <w:pPr>
        <w:jc w:val="left"/>
        <w:rPr>
          <w:bCs/>
          <w:lang w:val="en-US"/>
        </w:rPr>
      </w:pPr>
    </w:p>
    <w:p w14:paraId="4BC019E5" w14:textId="49027F2A" w:rsidR="00A30256" w:rsidRPr="006E6640" w:rsidRDefault="000B7593" w:rsidP="00CE75BE">
      <w:pPr>
        <w:jc w:val="left"/>
        <w:rPr>
          <w:b/>
          <w:bCs/>
          <w:sz w:val="29"/>
          <w:szCs w:val="29"/>
          <w:lang w:val="en-US"/>
        </w:rPr>
      </w:pPr>
      <w:r w:rsidRPr="309714BD">
        <w:rPr>
          <w:b/>
          <w:bCs/>
          <w:sz w:val="29"/>
          <w:szCs w:val="29"/>
          <w:lang w:val="en-GB"/>
        </w:rPr>
        <w:t xml:space="preserve">After overall win for 2024: Wilo </w:t>
      </w:r>
      <w:r w:rsidR="4B682A4A" w:rsidRPr="309714BD">
        <w:rPr>
          <w:b/>
          <w:bCs/>
          <w:sz w:val="29"/>
          <w:szCs w:val="29"/>
          <w:lang w:val="en-GB"/>
        </w:rPr>
        <w:t>co-</w:t>
      </w:r>
      <w:r w:rsidRPr="309714BD">
        <w:rPr>
          <w:b/>
          <w:bCs/>
          <w:sz w:val="29"/>
          <w:szCs w:val="29"/>
          <w:lang w:val="en-GB"/>
        </w:rPr>
        <w:t>host</w:t>
      </w:r>
      <w:r w:rsidR="71A242F8" w:rsidRPr="309714BD">
        <w:rPr>
          <w:b/>
          <w:bCs/>
          <w:sz w:val="29"/>
          <w:szCs w:val="29"/>
          <w:lang w:val="en-GB"/>
        </w:rPr>
        <w:t xml:space="preserve"> of</w:t>
      </w:r>
      <w:r w:rsidRPr="309714BD">
        <w:rPr>
          <w:b/>
          <w:bCs/>
          <w:sz w:val="29"/>
          <w:szCs w:val="29"/>
          <w:lang w:val="en-GB"/>
        </w:rPr>
        <w:t xml:space="preserve"> “Factory of the Year” industry congress</w:t>
      </w:r>
    </w:p>
    <w:p w14:paraId="23AE5550" w14:textId="73F2EE62" w:rsidR="00AB1140" w:rsidRPr="006E6640" w:rsidRDefault="006E6640" w:rsidP="002723DF">
      <w:pPr>
        <w:tabs>
          <w:tab w:val="left" w:pos="3493"/>
        </w:tabs>
        <w:rPr>
          <w:lang w:val="en-US"/>
        </w:rPr>
      </w:pPr>
      <w:r w:rsidRPr="006E6640">
        <w:rPr>
          <w:lang w:val="en-US"/>
        </w:rPr>
        <w:t>Industry dialogue with exclusive insights into the Smart Factory</w:t>
      </w:r>
    </w:p>
    <w:p w14:paraId="55DEE646" w14:textId="77777777" w:rsidR="006E6640" w:rsidRPr="006E6640" w:rsidRDefault="006E6640" w:rsidP="002723DF">
      <w:pPr>
        <w:tabs>
          <w:tab w:val="left" w:pos="3493"/>
        </w:tabs>
        <w:rPr>
          <w:b/>
          <w:bCs/>
          <w:lang w:val="en-US"/>
        </w:rPr>
      </w:pPr>
    </w:p>
    <w:p w14:paraId="720B9FD9" w14:textId="2AE6614A" w:rsidR="00547D82" w:rsidRPr="006E6640" w:rsidRDefault="000B7593" w:rsidP="309714BD">
      <w:pPr>
        <w:rPr>
          <w:lang w:val="en-GB"/>
        </w:rPr>
      </w:pPr>
      <w:r w:rsidRPr="309714BD">
        <w:rPr>
          <w:b/>
          <w:bCs/>
          <w:lang w:val="en-GB"/>
        </w:rPr>
        <w:t>Dortmund</w:t>
      </w:r>
      <w:r w:rsidR="006E6640" w:rsidRPr="309714BD">
        <w:rPr>
          <w:b/>
          <w:bCs/>
          <w:lang w:val="en-GB"/>
        </w:rPr>
        <w:t>.</w:t>
      </w:r>
      <w:r w:rsidRPr="309714BD">
        <w:rPr>
          <w:lang w:val="en-GB"/>
        </w:rPr>
        <w:t xml:space="preserve"> This year’s edition of the two-day “Factory of the Year” industry congress </w:t>
      </w:r>
      <w:r w:rsidR="4A03C77D" w:rsidRPr="309714BD">
        <w:rPr>
          <w:lang w:val="en-GB"/>
        </w:rPr>
        <w:t>was</w:t>
      </w:r>
      <w:r w:rsidRPr="309714BD">
        <w:rPr>
          <w:lang w:val="en-GB"/>
        </w:rPr>
        <w:t xml:space="preserve"> held in Dortmund’s Westfalenhallen conference centre. The multinational water technology group Wilo play</w:t>
      </w:r>
      <w:r w:rsidR="018470EA" w:rsidRPr="309714BD">
        <w:rPr>
          <w:lang w:val="en-GB"/>
        </w:rPr>
        <w:t>ed</w:t>
      </w:r>
      <w:r w:rsidRPr="309714BD">
        <w:rPr>
          <w:lang w:val="en-GB"/>
        </w:rPr>
        <w:t xml:space="preserve"> a special hosting role: Its Smart Factory at the Wilopark, the neighbouring headquarters of the Wilo Group, was named the </w:t>
      </w:r>
      <w:r>
        <w:fldChar w:fldCharType="begin"/>
      </w:r>
      <w:r w:rsidRPr="00FB39AB">
        <w:rPr>
          <w:lang w:val="en-US"/>
        </w:rPr>
        <w:instrText>HYPERLINK "https://wilo.com/en/Media/Corporate-News/Factory-of-the-Year-2024-The-Wilo-Smart-Factory-in-Dortmund-takes-the-overall-title_48128.html" \h</w:instrText>
      </w:r>
      <w:r>
        <w:fldChar w:fldCharType="separate"/>
      </w:r>
      <w:r w:rsidRPr="309714BD">
        <w:rPr>
          <w:rStyle w:val="Hyperlink"/>
          <w:lang w:val="en-GB"/>
        </w:rPr>
        <w:t>2024 overall winner of the renowned manufacturing competition.</w:t>
      </w:r>
      <w:r>
        <w:fldChar w:fldCharType="end"/>
      </w:r>
      <w:r w:rsidRPr="309714BD">
        <w:rPr>
          <w:lang w:val="en-GB"/>
        </w:rPr>
        <w:t xml:space="preserve"> </w:t>
      </w:r>
      <w:r w:rsidR="5C07DC7B" w:rsidRPr="309714BD">
        <w:rPr>
          <w:lang w:val="en-GB"/>
        </w:rPr>
        <w:t xml:space="preserve">As part of </w:t>
      </w:r>
      <w:r w:rsidR="51731526" w:rsidRPr="309714BD">
        <w:rPr>
          <w:lang w:val="en-GB"/>
        </w:rPr>
        <w:t>this</w:t>
      </w:r>
      <w:r w:rsidRPr="309714BD">
        <w:rPr>
          <w:lang w:val="en-GB"/>
        </w:rPr>
        <w:t xml:space="preserve"> year</w:t>
      </w:r>
      <w:r w:rsidR="07C30068" w:rsidRPr="309714BD">
        <w:rPr>
          <w:lang w:val="en-GB"/>
        </w:rPr>
        <w:t>’</w:t>
      </w:r>
      <w:r w:rsidR="0532F6EB" w:rsidRPr="309714BD">
        <w:rPr>
          <w:lang w:val="en-GB"/>
        </w:rPr>
        <w:t>s congress</w:t>
      </w:r>
      <w:r w:rsidRPr="309714BD">
        <w:rPr>
          <w:lang w:val="en-GB"/>
        </w:rPr>
        <w:t xml:space="preserve">, the 2025 winner </w:t>
      </w:r>
      <w:r w:rsidR="6D664183" w:rsidRPr="309714BD">
        <w:rPr>
          <w:lang w:val="en-GB"/>
        </w:rPr>
        <w:t>was</w:t>
      </w:r>
      <w:r w:rsidRPr="309714BD">
        <w:rPr>
          <w:lang w:val="en-GB"/>
        </w:rPr>
        <w:t xml:space="preserve"> </w:t>
      </w:r>
      <w:r w:rsidR="20EE4F74" w:rsidRPr="309714BD">
        <w:rPr>
          <w:lang w:val="en-GB"/>
        </w:rPr>
        <w:t>honoured</w:t>
      </w:r>
      <w:r w:rsidR="08C6F84E" w:rsidRPr="309714BD">
        <w:rPr>
          <w:lang w:val="en-GB"/>
        </w:rPr>
        <w:t>.</w:t>
      </w:r>
    </w:p>
    <w:p w14:paraId="4300341B" w14:textId="77777777" w:rsidR="00547D82" w:rsidRPr="006E6640" w:rsidRDefault="00547D82" w:rsidP="00547D82">
      <w:pPr>
        <w:rPr>
          <w:lang w:val="en-US"/>
        </w:rPr>
      </w:pPr>
    </w:p>
    <w:p w14:paraId="79DBB56A" w14:textId="6D6CEFA8" w:rsidR="00547D82" w:rsidRPr="006E6640" w:rsidRDefault="000B7593" w:rsidP="309714BD">
      <w:pPr>
        <w:rPr>
          <w:lang w:val="en-GB"/>
        </w:rPr>
      </w:pPr>
      <w:r w:rsidRPr="309714BD">
        <w:rPr>
          <w:lang w:val="en-GB"/>
        </w:rPr>
        <w:t>“The Factory of the Year award has both validated us and spurred us on”, sa</w:t>
      </w:r>
      <w:r w:rsidR="7877C214" w:rsidRPr="309714BD">
        <w:rPr>
          <w:lang w:val="en-GB"/>
        </w:rPr>
        <w:t>ys</w:t>
      </w:r>
      <w:r w:rsidRPr="309714BD">
        <w:rPr>
          <w:lang w:val="en-GB"/>
        </w:rPr>
        <w:t xml:space="preserve"> Georg Weber, Global CTO of the Wilo Group. “It shows that we are consistently aligning our production with the benchmarks for efficiency, sustainability, and digital and AI excellence – and setting new standards worldwide along the way.”</w:t>
      </w:r>
    </w:p>
    <w:p w14:paraId="7CCB99E4" w14:textId="77777777" w:rsidR="00547D82" w:rsidRPr="006E6640" w:rsidRDefault="00547D82" w:rsidP="00547D82">
      <w:pPr>
        <w:rPr>
          <w:lang w:val="en-US"/>
        </w:rPr>
      </w:pPr>
    </w:p>
    <w:p w14:paraId="29DBBFBB" w14:textId="6690D821" w:rsidR="009511CA" w:rsidRPr="006E6640" w:rsidRDefault="000B7593" w:rsidP="309714BD">
      <w:pPr>
        <w:rPr>
          <w:lang w:val="en-GB"/>
        </w:rPr>
      </w:pPr>
      <w:r w:rsidRPr="309714BD">
        <w:rPr>
          <w:lang w:val="en-GB"/>
        </w:rPr>
        <w:t>The evening before the high-calibre event, Wilo welcome</w:t>
      </w:r>
      <w:r w:rsidR="56E4500B" w:rsidRPr="309714BD">
        <w:rPr>
          <w:lang w:val="en-GB"/>
        </w:rPr>
        <w:t>d</w:t>
      </w:r>
      <w:r w:rsidRPr="309714BD">
        <w:rPr>
          <w:lang w:val="en-GB"/>
        </w:rPr>
        <w:t xml:space="preserve"> former and current competition prize-winners to the exclusive “Champions Club” in the Networking Cube at Wilopark. “The Factory of the Year brings together the most innovative production sites in German-speaking countries. This dialogue between peers creates valuable momentum for the entire industry”, highlight</w:t>
      </w:r>
      <w:r w:rsidR="7FF256E5" w:rsidRPr="309714BD">
        <w:rPr>
          <w:lang w:val="en-GB"/>
        </w:rPr>
        <w:t>s</w:t>
      </w:r>
      <w:r w:rsidRPr="309714BD">
        <w:rPr>
          <w:lang w:val="en-GB"/>
        </w:rPr>
        <w:t xml:space="preserve"> Arne Schröder, Vice President Supply Chain Management.</w:t>
      </w:r>
    </w:p>
    <w:p w14:paraId="6E57452B" w14:textId="77777777" w:rsidR="00547D82" w:rsidRPr="006E6640" w:rsidRDefault="00547D82" w:rsidP="00547D82">
      <w:pPr>
        <w:rPr>
          <w:lang w:val="en-US"/>
        </w:rPr>
      </w:pPr>
    </w:p>
    <w:p w14:paraId="25057377" w14:textId="40B7EDEB" w:rsidR="009511CA" w:rsidRPr="006E6640" w:rsidRDefault="000B7593" w:rsidP="00547D82">
      <w:pPr>
        <w:rPr>
          <w:lang w:val="en-US"/>
        </w:rPr>
      </w:pPr>
      <w:r w:rsidRPr="309714BD">
        <w:rPr>
          <w:lang w:val="en-GB"/>
        </w:rPr>
        <w:t xml:space="preserve">To kick off the congress, participants </w:t>
      </w:r>
      <w:r w:rsidR="7C3FB61B" w:rsidRPr="309714BD">
        <w:rPr>
          <w:lang w:val="en-GB"/>
        </w:rPr>
        <w:t>had</w:t>
      </w:r>
      <w:r w:rsidRPr="309714BD">
        <w:rPr>
          <w:lang w:val="en-GB"/>
        </w:rPr>
        <w:t xml:space="preserve"> the opportunity to visit the Wilopark and discover its award-winning production on a factory tour. After a keynote speech by Georg Weber and Arne Schröder, guests experience</w:t>
      </w:r>
      <w:r w:rsidR="12831B47" w:rsidRPr="309714BD">
        <w:rPr>
          <w:lang w:val="en-GB"/>
        </w:rPr>
        <w:t>d</w:t>
      </w:r>
      <w:r w:rsidRPr="309714BD">
        <w:rPr>
          <w:lang w:val="en-GB"/>
        </w:rPr>
        <w:t xml:space="preserve"> first-hand how digitalisation, automation and flexibilisation are implemented across the board – with a holistic approach that impressed the expert panel last year.</w:t>
      </w:r>
    </w:p>
    <w:p w14:paraId="2DE348FA" w14:textId="77777777" w:rsidR="006E6640" w:rsidRDefault="006E6640" w:rsidP="00547D82">
      <w:pPr>
        <w:rPr>
          <w:lang w:val="en-GB"/>
        </w:rPr>
      </w:pPr>
    </w:p>
    <w:p w14:paraId="5D2B64FC" w14:textId="3D1A1D50" w:rsidR="009511CA" w:rsidRPr="006E6640" w:rsidRDefault="000B7593" w:rsidP="00547D82">
      <w:pPr>
        <w:rPr>
          <w:lang w:val="en-US"/>
        </w:rPr>
      </w:pPr>
      <w:r>
        <w:rPr>
          <w:lang w:val="en-GB"/>
        </w:rPr>
        <w:t xml:space="preserve">Since it was established in 1992, “Factory of the Year” has been considered one of the most important benchmark competitions in Europe’s manufacturing </w:t>
      </w:r>
      <w:r>
        <w:rPr>
          <w:lang w:val="en-GB"/>
        </w:rPr>
        <w:lastRenderedPageBreak/>
        <w:t>industry. As the overall winner for 2024, Wilo followed in the footsteps of Porsche (2023), Rational (2022), Siemens (2021) and Volkswagen (2020). Before the Wilo Smart Factory was picked as the overall winner, it had already received the “Factory of the Year” prize in the “Excellent transformation: digitalisation” category back in 2022.</w:t>
      </w:r>
    </w:p>
    <w:p w14:paraId="64CDFFB2" w14:textId="77777777" w:rsidR="005F7FBC" w:rsidRPr="006E6640" w:rsidRDefault="005F7FBC" w:rsidP="00547D82">
      <w:pPr>
        <w:rPr>
          <w:lang w:val="en-US"/>
        </w:rPr>
      </w:pPr>
    </w:p>
    <w:p w14:paraId="4DD73BEF" w14:textId="3678572D" w:rsidR="005F7FBC" w:rsidRPr="006E6640" w:rsidRDefault="000B7593" w:rsidP="00547D82">
      <w:pPr>
        <w:rPr>
          <w:lang w:val="en-US"/>
        </w:rPr>
      </w:pPr>
      <w:r>
        <w:rPr>
          <w:lang w:val="en-GB"/>
        </w:rPr>
        <w:t xml:space="preserve">In 2024, the Group also took home the </w:t>
      </w:r>
      <w:r w:rsidR="005F7FBC">
        <w:fldChar w:fldCharType="begin"/>
      </w:r>
      <w:r w:rsidR="005F7FBC" w:rsidRPr="00FB39AB">
        <w:rPr>
          <w:lang w:val="en-US"/>
        </w:rPr>
        <w:instrText>HYPERLINK "https://wilo.com/en/Media/Corporate-News/Intelligence-wins-Wilo-receives-MIMA-2024_40640.html"</w:instrText>
      </w:r>
      <w:r w:rsidR="005F7FBC">
        <w:fldChar w:fldCharType="separate"/>
      </w:r>
      <w:r w:rsidR="005F7FBC">
        <w:rPr>
          <w:rStyle w:val="Hyperlink"/>
          <w:lang w:val="en-GB"/>
        </w:rPr>
        <w:t>Microsoft Intelligent Manufacturing Award (MIMA) in the “Add Value!” category</w:t>
      </w:r>
      <w:r w:rsidR="005F7FBC">
        <w:fldChar w:fldCharType="end"/>
      </w:r>
      <w:r>
        <w:rPr>
          <w:lang w:val="en-GB"/>
        </w:rPr>
        <w:t xml:space="preserve"> for adaptive worker assistance at the Smart Factory.</w:t>
      </w:r>
    </w:p>
    <w:p w14:paraId="55232BB8" w14:textId="77777777" w:rsidR="000B5D2D" w:rsidRPr="006E6640" w:rsidRDefault="000B5D2D" w:rsidP="00547D82">
      <w:pPr>
        <w:rPr>
          <w:lang w:val="en-US"/>
        </w:rPr>
      </w:pPr>
    </w:p>
    <w:p w14:paraId="41512143" w14:textId="4576DAEB" w:rsidR="0000099D" w:rsidRPr="006E6640" w:rsidRDefault="006E6640" w:rsidP="00762EA4">
      <w:pPr>
        <w:rPr>
          <w:lang w:val="en-US"/>
        </w:rPr>
      </w:pPr>
      <w:r>
        <w:rPr>
          <w:noProof/>
        </w:rPr>
        <w:drawing>
          <wp:inline distT="0" distB="0" distL="0" distR="0" wp14:anchorId="7BB950EB" wp14:editId="0F6248A0">
            <wp:extent cx="5124450" cy="3419475"/>
            <wp:effectExtent l="0" t="0" r="0" b="9525"/>
            <wp:docPr id="205641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11689"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6075E500" w14:textId="603C9477" w:rsidR="009511CA" w:rsidRDefault="000B7593" w:rsidP="00005016">
      <w:pPr>
        <w:rPr>
          <w:lang w:val="en-GB"/>
        </w:rPr>
      </w:pPr>
      <w:r w:rsidRPr="309714BD">
        <w:rPr>
          <w:b/>
          <w:bCs/>
          <w:lang w:val="en-GB"/>
        </w:rPr>
        <w:t>Image caption:</w:t>
      </w:r>
      <w:r w:rsidR="006E6640" w:rsidRPr="309714BD">
        <w:rPr>
          <w:b/>
          <w:bCs/>
          <w:lang w:val="en-GB"/>
        </w:rPr>
        <w:t xml:space="preserve"> </w:t>
      </w:r>
      <w:r w:rsidR="006E6640" w:rsidRPr="309714BD">
        <w:rPr>
          <w:lang w:val="en-GB"/>
        </w:rPr>
        <w:t>To kick off the congress, participants ha</w:t>
      </w:r>
      <w:r w:rsidR="11B86E02" w:rsidRPr="309714BD">
        <w:rPr>
          <w:lang w:val="en-GB"/>
        </w:rPr>
        <w:t>d</w:t>
      </w:r>
      <w:r w:rsidR="006E6640" w:rsidRPr="309714BD">
        <w:rPr>
          <w:lang w:val="en-GB"/>
        </w:rPr>
        <w:t xml:space="preserve"> the opportunity to visit the Wilopark and discover its award-winning production on a factory tour. Image: WILO SE</w:t>
      </w:r>
    </w:p>
    <w:p w14:paraId="632EA650" w14:textId="77777777" w:rsidR="006E6640" w:rsidRDefault="006E6640" w:rsidP="00005016">
      <w:pPr>
        <w:rPr>
          <w:lang w:val="en-GB"/>
        </w:rPr>
      </w:pPr>
    </w:p>
    <w:p w14:paraId="25DF0CCA" w14:textId="7A8FEBF6" w:rsidR="000F3242" w:rsidRPr="006E6640" w:rsidRDefault="006E6640" w:rsidP="006E6640">
      <w:pPr>
        <w:rPr>
          <w:lang w:val="en-US"/>
        </w:rPr>
      </w:pPr>
      <w:r>
        <w:rPr>
          <w:noProof/>
        </w:rPr>
        <w:lastRenderedPageBreak/>
        <w:drawing>
          <wp:inline distT="0" distB="0" distL="0" distR="0" wp14:anchorId="06F9F0FB" wp14:editId="3D9E9125">
            <wp:extent cx="5124450" cy="3419475"/>
            <wp:effectExtent l="0" t="0" r="0" b="9525"/>
            <wp:docPr id="20444018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271F4CF6" w14:textId="1195314B" w:rsidR="006E6640" w:rsidRPr="006E6640" w:rsidRDefault="006E6640" w:rsidP="006E6640">
      <w:pPr>
        <w:rPr>
          <w:lang w:val="en-US"/>
        </w:rPr>
      </w:pPr>
      <w:r w:rsidRPr="309714BD">
        <w:rPr>
          <w:b/>
          <w:bCs/>
          <w:lang w:val="en-GB"/>
        </w:rPr>
        <w:t xml:space="preserve">Image caption: </w:t>
      </w:r>
      <w:r w:rsidRPr="309714BD">
        <w:rPr>
          <w:lang w:val="en-GB"/>
        </w:rPr>
        <w:t>The evening before the high-calibre event, Wilo welcome</w:t>
      </w:r>
      <w:r w:rsidR="54B4A725" w:rsidRPr="309714BD">
        <w:rPr>
          <w:lang w:val="en-GB"/>
        </w:rPr>
        <w:t>d</w:t>
      </w:r>
      <w:r w:rsidRPr="309714BD">
        <w:rPr>
          <w:lang w:val="en-GB"/>
        </w:rPr>
        <w:t xml:space="preserve"> former and current competition prize-winners to the exclusive “Champions Club” in the Networking Cube at Wilopark. Image: </w:t>
      </w:r>
      <w:r w:rsidRPr="309714BD">
        <w:rPr>
          <w:lang w:val="en-US"/>
        </w:rPr>
        <w:t>Ultima Media Germany GmbH | Anna McMaster</w:t>
      </w:r>
    </w:p>
    <w:p w14:paraId="1FFB3281" w14:textId="77777777" w:rsidR="006E6640" w:rsidRPr="006E6640" w:rsidRDefault="006E6640" w:rsidP="006E6640">
      <w:pPr>
        <w:rPr>
          <w:lang w:val="en-US"/>
        </w:rPr>
      </w:pPr>
    </w:p>
    <w:p w14:paraId="1910573D" w14:textId="35059F48" w:rsidR="006E6640" w:rsidRPr="006E6640" w:rsidRDefault="006E6640" w:rsidP="006E6640">
      <w:pPr>
        <w:rPr>
          <w:lang w:val="en-GB"/>
        </w:rPr>
      </w:pPr>
      <w:r>
        <w:rPr>
          <w:noProof/>
        </w:rPr>
        <w:lastRenderedPageBreak/>
        <w:drawing>
          <wp:inline distT="0" distB="0" distL="0" distR="0" wp14:anchorId="33BC5E61" wp14:editId="5C7D852E">
            <wp:extent cx="5124450" cy="3419475"/>
            <wp:effectExtent l="0" t="0" r="0" b="9525"/>
            <wp:docPr id="12083689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5FC9DA4B" w14:textId="37B754DB" w:rsidR="006E6640" w:rsidRDefault="006E6640" w:rsidP="006E6640">
      <w:pPr>
        <w:rPr>
          <w:b/>
          <w:bCs/>
          <w:lang w:val="en-US"/>
        </w:rPr>
      </w:pPr>
      <w:r w:rsidRPr="309714BD">
        <w:rPr>
          <w:b/>
          <w:bCs/>
          <w:lang w:val="en-US"/>
        </w:rPr>
        <w:t xml:space="preserve">Image caption: </w:t>
      </w:r>
      <w:r w:rsidR="00527877" w:rsidRPr="309714BD">
        <w:rPr>
          <w:lang w:val="en-US"/>
        </w:rPr>
        <w:t xml:space="preserve">At the “Factory of the Year” gala at the </w:t>
      </w:r>
      <w:proofErr w:type="spellStart"/>
      <w:r w:rsidR="00527877" w:rsidRPr="309714BD">
        <w:rPr>
          <w:lang w:val="en-US"/>
        </w:rPr>
        <w:t>Rohrmeisterei</w:t>
      </w:r>
      <w:proofErr w:type="spellEnd"/>
      <w:r w:rsidR="00527877" w:rsidRPr="309714BD">
        <w:rPr>
          <w:lang w:val="en-US"/>
        </w:rPr>
        <w:t xml:space="preserve"> Schwerte:</w:t>
      </w:r>
      <w:r w:rsidRPr="309714BD">
        <w:rPr>
          <w:lang w:val="en-US"/>
        </w:rPr>
        <w:t xml:space="preserve"> Moderator Katrin Müller-Hohenstein and Richard Schmidt, Head of R&amp;D Hydrogen at Wilo. Image: Ultima Media Germany GmbH | Anna McMaster</w:t>
      </w:r>
    </w:p>
    <w:p w14:paraId="5B1C2752" w14:textId="247B6249" w:rsidR="309714BD" w:rsidRDefault="309714BD" w:rsidP="309714BD">
      <w:pPr>
        <w:jc w:val="left"/>
        <w:rPr>
          <w:b/>
          <w:bCs/>
          <w:lang w:val="en-GB"/>
        </w:rPr>
      </w:pPr>
    </w:p>
    <w:p w14:paraId="78FA6869" w14:textId="326A541C" w:rsidR="008B7116" w:rsidRPr="006E6640" w:rsidRDefault="000B7593" w:rsidP="309714BD">
      <w:pPr>
        <w:jc w:val="left"/>
        <w:rPr>
          <w:b/>
          <w:bCs/>
          <w:lang w:val="en-US"/>
        </w:rPr>
      </w:pPr>
      <w:r w:rsidRPr="309714BD">
        <w:rPr>
          <w:b/>
          <w:bCs/>
          <w:lang w:val="en-GB"/>
        </w:rPr>
        <w:t>Press contact:</w:t>
      </w:r>
    </w:p>
    <w:tbl>
      <w:tblPr>
        <w:tblW w:w="7938" w:type="dxa"/>
        <w:tblLook w:val="04A0" w:firstRow="1" w:lastRow="0" w:firstColumn="1" w:lastColumn="0" w:noHBand="0" w:noVBand="1"/>
      </w:tblPr>
      <w:tblGrid>
        <w:gridCol w:w="3969"/>
        <w:gridCol w:w="3969"/>
      </w:tblGrid>
      <w:tr w:rsidR="003F5D53" w14:paraId="000A974B" w14:textId="77777777" w:rsidTr="00EB655D">
        <w:tc>
          <w:tcPr>
            <w:tcW w:w="3969" w:type="dxa"/>
            <w:tcMar>
              <w:left w:w="0" w:type="dxa"/>
              <w:right w:w="0" w:type="dxa"/>
            </w:tcMar>
          </w:tcPr>
          <w:p w14:paraId="39848BD7" w14:textId="77777777" w:rsidR="00116160" w:rsidRPr="006E6640" w:rsidRDefault="000B7593" w:rsidP="00116160">
            <w:pPr>
              <w:jc w:val="left"/>
              <w:rPr>
                <w:lang w:val="en-US"/>
              </w:rPr>
            </w:pPr>
            <w:r>
              <w:rPr>
                <w:lang w:val="en-GB"/>
              </w:rPr>
              <w:t>Silas Schefers</w:t>
            </w:r>
          </w:p>
          <w:p w14:paraId="2CF58F26" w14:textId="77777777" w:rsidR="00116160" w:rsidRPr="006E6640" w:rsidRDefault="000B7593" w:rsidP="00116160">
            <w:pPr>
              <w:jc w:val="left"/>
              <w:rPr>
                <w:lang w:val="en-US"/>
              </w:rPr>
            </w:pPr>
            <w:r>
              <w:rPr>
                <w:lang w:val="en-GB"/>
              </w:rPr>
              <w:t>Wilo Group</w:t>
            </w:r>
          </w:p>
          <w:p w14:paraId="638168B0" w14:textId="77777777" w:rsidR="00116160" w:rsidRPr="006E6640" w:rsidRDefault="000B7593" w:rsidP="00116160">
            <w:pPr>
              <w:jc w:val="left"/>
              <w:rPr>
                <w:lang w:val="en-US"/>
              </w:rPr>
            </w:pPr>
            <w:r>
              <w:rPr>
                <w:lang w:val="en-GB"/>
              </w:rPr>
              <w:t>Tel: +49 231 4102 7160</w:t>
            </w:r>
          </w:p>
          <w:p w14:paraId="769A1781" w14:textId="77777777" w:rsidR="00116160" w:rsidRPr="008904F0" w:rsidRDefault="000B7593" w:rsidP="00116160">
            <w:pPr>
              <w:rPr>
                <w:rFonts w:cs="Calibri"/>
              </w:rPr>
            </w:pPr>
            <w:r>
              <w:rPr>
                <w:lang w:val="en-GB"/>
              </w:rPr>
              <w:t>Mobile: +49 173 895 91 87</w:t>
            </w:r>
          </w:p>
          <w:p w14:paraId="10849B77" w14:textId="77777777" w:rsidR="008B7116" w:rsidRPr="00116160" w:rsidRDefault="008B7116" w:rsidP="00116160">
            <w:pPr>
              <w:jc w:val="left"/>
              <w:rPr>
                <w:rFonts w:ascii="Arial" w:hAnsi="Arial" w:cs="Times New Roman"/>
                <w:sz w:val="2"/>
                <w:szCs w:val="2"/>
              </w:rPr>
            </w:pPr>
            <w:hyperlink r:id="rId14" w:history="1">
              <w:r>
                <w:rPr>
                  <w:rStyle w:val="Hyperlink"/>
                  <w:lang w:val="en-GB"/>
                </w:rPr>
                <w:t>silas.schefers@wilo.com</w:t>
              </w:r>
            </w:hyperlink>
          </w:p>
        </w:tc>
        <w:tc>
          <w:tcPr>
            <w:tcW w:w="3969" w:type="dxa"/>
          </w:tcPr>
          <w:p w14:paraId="4A4CD169" w14:textId="77777777" w:rsidR="008B7116" w:rsidRPr="00F627CA" w:rsidRDefault="008B7116" w:rsidP="00EB655D">
            <w:pPr>
              <w:jc w:val="left"/>
            </w:pPr>
          </w:p>
        </w:tc>
      </w:tr>
    </w:tbl>
    <w:p w14:paraId="315ACC2C" w14:textId="77777777" w:rsidR="008B7116" w:rsidRPr="00F627CA" w:rsidRDefault="008B7116" w:rsidP="008B7116">
      <w:pPr>
        <w:ind w:right="-144"/>
        <w:jc w:val="left"/>
      </w:pPr>
    </w:p>
    <w:p w14:paraId="0357891C" w14:textId="77777777" w:rsidR="008B7116" w:rsidRPr="00F80A37" w:rsidRDefault="000B7593" w:rsidP="008B7116">
      <w:pPr>
        <w:jc w:val="left"/>
        <w:rPr>
          <w:rFonts w:asciiTheme="majorHAnsi" w:hAnsiTheme="majorHAnsi"/>
          <w:b/>
          <w:sz w:val="14"/>
          <w:szCs w:val="14"/>
        </w:rPr>
      </w:pPr>
      <w:r>
        <w:rPr>
          <w:rFonts w:asciiTheme="majorHAnsi" w:hAnsiTheme="majorHAnsi"/>
          <w:b/>
          <w:bCs/>
          <w:sz w:val="14"/>
          <w:szCs w:val="14"/>
          <w:lang w:val="en-GB"/>
        </w:rPr>
        <w:t>About Wilo:</w:t>
      </w:r>
    </w:p>
    <w:p w14:paraId="50339F1C" w14:textId="77777777" w:rsidR="000F41AE" w:rsidRPr="006E6640" w:rsidRDefault="000B7593" w:rsidP="000F41AE">
      <w:pPr>
        <w:autoSpaceDE w:val="0"/>
        <w:autoSpaceDN w:val="0"/>
        <w:adjustRightInd w:val="0"/>
        <w:jc w:val="left"/>
        <w:rPr>
          <w:rFonts w:asciiTheme="minorHAnsi" w:eastAsiaTheme="minorHAnsi" w:hAnsiTheme="minorHAnsi" w:cs="WILOPlusFM"/>
          <w:color w:val="1A1A18"/>
          <w:sz w:val="14"/>
          <w:szCs w:val="14"/>
          <w:lang w:val="en-US"/>
        </w:rPr>
      </w:pPr>
      <w:r>
        <w:rPr>
          <w:rFonts w:asciiTheme="minorHAnsi" w:eastAsiaTheme="minorHAnsi" w:hAnsiTheme="minorHAnsi" w:cs="WILOPlusFM"/>
          <w:color w:val="1A1A18"/>
          <w:sz w:val="14"/>
          <w:szCs w:val="14"/>
          <w:lang w:val="en-GB"/>
        </w:rPr>
        <w:t>Wilo is a pioneer in sustainable and intelligent premium water solutions for global challenges – creating impact for everyone. Our actions are guided by the overarching Wilo sustainability strategy and its core impact areas: Creating, Caring, Connecting. More than 9,000 employees worldwide work every day on innovations with a clear goal: to improve people’s quality of life. In building services, water management and industry, we move, treat and control the most important resource on our planet. For over 150 years, we have been thinking ahead – and today, as an innovation leader in our industry, we are shaping the digital and AI era. This is what we call: Pioneering for You.</w:t>
      </w:r>
    </w:p>
    <w:p w14:paraId="676BC7E4" w14:textId="77777777" w:rsidR="008B7116" w:rsidRPr="006E6640" w:rsidRDefault="008B7116" w:rsidP="008B7116">
      <w:pPr>
        <w:autoSpaceDE w:val="0"/>
        <w:autoSpaceDN w:val="0"/>
        <w:adjustRightInd w:val="0"/>
        <w:jc w:val="left"/>
        <w:rPr>
          <w:rFonts w:asciiTheme="minorHAnsi" w:eastAsiaTheme="minorHAnsi" w:hAnsiTheme="minorHAnsi" w:cs="WILOPlusFM"/>
          <w:color w:val="1A1A18"/>
          <w:sz w:val="14"/>
          <w:szCs w:val="14"/>
          <w:lang w:val="en-US"/>
        </w:rPr>
      </w:pPr>
    </w:p>
    <w:p w14:paraId="2CE0640D" w14:textId="77777777" w:rsidR="00CA6F2C" w:rsidRPr="006E6640" w:rsidRDefault="000B7593" w:rsidP="008B7116">
      <w:pPr>
        <w:autoSpaceDE w:val="0"/>
        <w:autoSpaceDN w:val="0"/>
        <w:adjustRightInd w:val="0"/>
        <w:jc w:val="left"/>
        <w:rPr>
          <w:rFonts w:asciiTheme="minorHAnsi" w:eastAsiaTheme="minorHAnsi" w:hAnsiTheme="minorHAnsi" w:cs="WILOPlusFM"/>
          <w:color w:val="1A1A18"/>
          <w:sz w:val="14"/>
          <w:szCs w:val="14"/>
          <w:lang w:val="en-US"/>
        </w:rPr>
      </w:pPr>
      <w:r>
        <w:rPr>
          <w:rFonts w:asciiTheme="minorHAnsi" w:eastAsiaTheme="minorHAnsi" w:hAnsiTheme="minorHAnsi" w:cs="WILOPlusFM"/>
          <w:color w:val="1A1A18"/>
          <w:sz w:val="14"/>
          <w:szCs w:val="14"/>
          <w:lang w:val="en-GB"/>
        </w:rPr>
        <w:t xml:space="preserve">For more information, go to </w:t>
      </w:r>
      <w:hyperlink r:id="rId15" w:history="1">
        <w:r w:rsidR="00CA6F2C">
          <w:rPr>
            <w:rStyle w:val="Hyperlink"/>
            <w:rFonts w:asciiTheme="minorHAnsi" w:eastAsiaTheme="minorHAnsi" w:hAnsiTheme="minorHAnsi" w:cs="WILOPlusFM"/>
            <w:sz w:val="14"/>
            <w:szCs w:val="14"/>
            <w:lang w:val="en-GB"/>
          </w:rPr>
          <w:t>www.wilo.com</w:t>
        </w:r>
      </w:hyperlink>
      <w:r>
        <w:rPr>
          <w:rFonts w:asciiTheme="minorHAnsi" w:eastAsiaTheme="minorHAnsi" w:hAnsiTheme="minorHAnsi" w:cs="WILOPlusFM"/>
          <w:color w:val="1A1A18"/>
          <w:sz w:val="14"/>
          <w:szCs w:val="14"/>
          <w:lang w:val="en-GB"/>
        </w:rPr>
        <w:t>.</w:t>
      </w:r>
    </w:p>
    <w:sectPr w:rsidR="00CA6F2C" w:rsidRPr="006E6640" w:rsidSect="003E20BA">
      <w:headerReference w:type="default" r:id="rId16"/>
      <w:footerReference w:type="default" r:id="rId17"/>
      <w:pgSz w:w="11906" w:h="16838" w:code="9"/>
      <w:pgMar w:top="2965" w:right="2408" w:bottom="1418" w:left="1418" w:header="851" w:footer="5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43685" w14:textId="77777777" w:rsidR="000B7593" w:rsidRDefault="000B7593">
      <w:pPr>
        <w:spacing w:line="240" w:lineRule="auto"/>
      </w:pPr>
      <w:r>
        <w:separator/>
      </w:r>
    </w:p>
  </w:endnote>
  <w:endnote w:type="continuationSeparator" w:id="0">
    <w:p w14:paraId="2015047C" w14:textId="77777777" w:rsidR="000B7593" w:rsidRDefault="000B75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WILOPlusFM">
    <w:panose1 w:val="00000000000000000000"/>
    <w:charset w:val="00"/>
    <w:family w:val="swiss"/>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778"/>
      <w:gridCol w:w="4861"/>
    </w:tblGrid>
    <w:tr w:rsidR="003F5D53" w14:paraId="132F21BF" w14:textId="77777777" w:rsidTr="00015019">
      <w:trPr>
        <w:trHeight w:val="80"/>
      </w:trPr>
      <w:tc>
        <w:tcPr>
          <w:tcW w:w="2436" w:type="dxa"/>
        </w:tcPr>
        <w:p w14:paraId="25B040E5" w14:textId="77777777" w:rsidR="00801F56" w:rsidRPr="00B33D2D" w:rsidRDefault="000B7593" w:rsidP="00B33D2D">
          <w:pPr>
            <w:tabs>
              <w:tab w:val="left" w:pos="142"/>
            </w:tabs>
            <w:spacing w:line="180" w:lineRule="atLeast"/>
            <w:rPr>
              <w:color w:val="505050" w:themeColor="accent2"/>
              <w:sz w:val="12"/>
            </w:rPr>
          </w:pPr>
          <w:r w:rsidRPr="006E6640">
            <w:rPr>
              <w:color w:val="505050" w:themeColor="accent2"/>
              <w:sz w:val="12"/>
            </w:rPr>
            <w:t>WILO SE</w:t>
          </w:r>
        </w:p>
        <w:p w14:paraId="75B66688" w14:textId="77777777" w:rsidR="00801F56" w:rsidRPr="00B33D2D" w:rsidRDefault="000B7593" w:rsidP="00B33D2D">
          <w:pPr>
            <w:tabs>
              <w:tab w:val="left" w:pos="142"/>
            </w:tabs>
            <w:spacing w:line="180" w:lineRule="atLeast"/>
            <w:rPr>
              <w:color w:val="505050" w:themeColor="accent2"/>
              <w:sz w:val="12"/>
            </w:rPr>
          </w:pPr>
          <w:r w:rsidRPr="006E6640">
            <w:rPr>
              <w:color w:val="505050" w:themeColor="accent2"/>
              <w:sz w:val="12"/>
            </w:rPr>
            <w:t>Wilopark 1</w:t>
          </w:r>
        </w:p>
        <w:p w14:paraId="71886B56" w14:textId="77777777" w:rsidR="00801F56" w:rsidRPr="00B33D2D" w:rsidRDefault="000B7593" w:rsidP="00B33D2D">
          <w:pPr>
            <w:tabs>
              <w:tab w:val="left" w:pos="142"/>
            </w:tabs>
            <w:spacing w:line="180" w:lineRule="atLeast"/>
            <w:rPr>
              <w:color w:val="505050" w:themeColor="accent2"/>
              <w:sz w:val="12"/>
            </w:rPr>
          </w:pPr>
          <w:r w:rsidRPr="006E6640">
            <w:rPr>
              <w:color w:val="505050" w:themeColor="accent2"/>
              <w:sz w:val="12"/>
            </w:rPr>
            <w:t>44263 Dortmund</w:t>
          </w:r>
        </w:p>
        <w:p w14:paraId="198AACDE" w14:textId="77777777" w:rsidR="00801F56" w:rsidRPr="00B33D2D" w:rsidRDefault="000B7593" w:rsidP="00B33D2D">
          <w:pPr>
            <w:tabs>
              <w:tab w:val="left" w:pos="142"/>
            </w:tabs>
            <w:spacing w:line="180" w:lineRule="atLeast"/>
            <w:rPr>
              <w:color w:val="505050" w:themeColor="accent2"/>
              <w:sz w:val="12"/>
            </w:rPr>
          </w:pPr>
          <w:r w:rsidRPr="006E6640">
            <w:rPr>
              <w:color w:val="505050" w:themeColor="accent2"/>
              <w:sz w:val="12"/>
            </w:rPr>
            <w:t>Germany</w:t>
          </w:r>
        </w:p>
      </w:tc>
      <w:tc>
        <w:tcPr>
          <w:tcW w:w="2478" w:type="dxa"/>
        </w:tcPr>
        <w:p w14:paraId="78168667" w14:textId="77777777" w:rsidR="00801F56" w:rsidRPr="00B33D2D" w:rsidRDefault="00801F56" w:rsidP="00B33D2D">
          <w:pPr>
            <w:tabs>
              <w:tab w:val="left" w:pos="142"/>
            </w:tabs>
            <w:spacing w:line="180" w:lineRule="atLeast"/>
            <w:rPr>
              <w:color w:val="505050" w:themeColor="accent2"/>
              <w:sz w:val="12"/>
            </w:rPr>
          </w:pPr>
        </w:p>
      </w:tc>
    </w:tr>
  </w:tbl>
  <w:p w14:paraId="122E4779" w14:textId="77777777" w:rsidR="00801F56" w:rsidRDefault="00801F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29918" w14:textId="77777777" w:rsidR="000B7593" w:rsidRDefault="000B7593">
      <w:pPr>
        <w:spacing w:line="240" w:lineRule="auto"/>
      </w:pPr>
      <w:r>
        <w:separator/>
      </w:r>
    </w:p>
  </w:footnote>
  <w:footnote w:type="continuationSeparator" w:id="0">
    <w:p w14:paraId="216860DE" w14:textId="77777777" w:rsidR="000B7593" w:rsidRDefault="000B759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5BE5D" w14:textId="77777777" w:rsidR="00801F56" w:rsidRDefault="00801F56" w:rsidP="00725BE1">
    <w:pPr>
      <w:pStyle w:val="Kopfzeile"/>
      <w:rPr>
        <w:b/>
        <w:color w:val="008A69"/>
        <w:sz w:val="32"/>
      </w:rPr>
    </w:pPr>
  </w:p>
  <w:p w14:paraId="7604C821" w14:textId="77777777" w:rsidR="00801F56" w:rsidRDefault="00801F56" w:rsidP="00725BE1">
    <w:pPr>
      <w:pStyle w:val="Kopfzeile"/>
      <w:rPr>
        <w:b/>
        <w:color w:val="008A69"/>
        <w:sz w:val="32"/>
      </w:rPr>
    </w:pPr>
  </w:p>
  <w:p w14:paraId="307E8BBB" w14:textId="77777777" w:rsidR="00801F56" w:rsidRDefault="00801F56" w:rsidP="00725BE1">
    <w:pPr>
      <w:pStyle w:val="Kopfzeile"/>
      <w:rPr>
        <w:b/>
        <w:color w:val="008A69"/>
        <w:sz w:val="32"/>
      </w:rPr>
    </w:pPr>
  </w:p>
  <w:p w14:paraId="01C35496" w14:textId="77777777" w:rsidR="00801F56" w:rsidRPr="00B76779" w:rsidRDefault="000B7593" w:rsidP="00725BE1">
    <w:pPr>
      <w:pStyle w:val="Kopfzeile"/>
      <w:rPr>
        <w:b/>
        <w:color w:val="008A69"/>
        <w:sz w:val="32"/>
      </w:rPr>
    </w:pPr>
    <w:r>
      <w:rPr>
        <w:b/>
        <w:bCs/>
        <w:color w:val="009C82" w:themeColor="accent1"/>
        <w:sz w:val="32"/>
        <w:lang w:val="en-GB"/>
      </w:rPr>
      <w:t>Press release</w:t>
    </w:r>
  </w:p>
  <w:p w14:paraId="3D90B531" w14:textId="77777777" w:rsidR="00801F56" w:rsidRDefault="000B7593" w:rsidP="00DA28B7">
    <w:pPr>
      <w:pStyle w:val="Kopfzeile"/>
    </w:pPr>
    <w:r>
      <w:rPr>
        <w:noProof/>
        <w:lang w:val="en-GB"/>
      </w:rPr>
      <w:drawing>
        <wp:anchor distT="0" distB="0" distL="114300" distR="114300" simplePos="0" relativeHeight="251658240" behindDoc="1" locked="1" layoutInCell="1" allowOverlap="1" wp14:anchorId="1D3D5C36" wp14:editId="560733CC">
          <wp:simplePos x="0" y="0"/>
          <wp:positionH relativeFrom="page">
            <wp:posOffset>0</wp:posOffset>
          </wp:positionH>
          <wp:positionV relativeFrom="page">
            <wp:posOffset>0</wp:posOffset>
          </wp:positionV>
          <wp:extent cx="7560000" cy="1080000"/>
          <wp:effectExtent l="0" t="0" r="0" b="0"/>
          <wp:wrapNone/>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SSD:Users:BenDo:Desktop:Drehscheibe:2012-11-25_WILO:Grafiken Word:Word_Logo_3c.pd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17D4"/>
    <w:multiLevelType w:val="hybridMultilevel"/>
    <w:tmpl w:val="99689AE2"/>
    <w:lvl w:ilvl="0" w:tplc="0CEAE266">
      <w:start w:val="7"/>
      <w:numFmt w:val="bullet"/>
      <w:lvlText w:val="-"/>
      <w:lvlJc w:val="left"/>
      <w:pPr>
        <w:ind w:left="720" w:hanging="360"/>
      </w:pPr>
      <w:rPr>
        <w:rFonts w:ascii="Verdana" w:eastAsia="Calibri" w:hAnsi="Verdana" w:cs="Arial" w:hint="default"/>
      </w:rPr>
    </w:lvl>
    <w:lvl w:ilvl="1" w:tplc="F10623E2" w:tentative="1">
      <w:start w:val="1"/>
      <w:numFmt w:val="bullet"/>
      <w:lvlText w:val="o"/>
      <w:lvlJc w:val="left"/>
      <w:pPr>
        <w:ind w:left="1440" w:hanging="360"/>
      </w:pPr>
      <w:rPr>
        <w:rFonts w:ascii="Courier New" w:hAnsi="Courier New" w:cs="Courier New" w:hint="default"/>
      </w:rPr>
    </w:lvl>
    <w:lvl w:ilvl="2" w:tplc="EE8648E0" w:tentative="1">
      <w:start w:val="1"/>
      <w:numFmt w:val="bullet"/>
      <w:lvlText w:val=""/>
      <w:lvlJc w:val="left"/>
      <w:pPr>
        <w:ind w:left="2160" w:hanging="360"/>
      </w:pPr>
      <w:rPr>
        <w:rFonts w:ascii="Wingdings" w:hAnsi="Wingdings" w:hint="default"/>
      </w:rPr>
    </w:lvl>
    <w:lvl w:ilvl="3" w:tplc="2EE2EE88" w:tentative="1">
      <w:start w:val="1"/>
      <w:numFmt w:val="bullet"/>
      <w:lvlText w:val=""/>
      <w:lvlJc w:val="left"/>
      <w:pPr>
        <w:ind w:left="2880" w:hanging="360"/>
      </w:pPr>
      <w:rPr>
        <w:rFonts w:ascii="Symbol" w:hAnsi="Symbol" w:hint="default"/>
      </w:rPr>
    </w:lvl>
    <w:lvl w:ilvl="4" w:tplc="899A3AA0" w:tentative="1">
      <w:start w:val="1"/>
      <w:numFmt w:val="bullet"/>
      <w:lvlText w:val="o"/>
      <w:lvlJc w:val="left"/>
      <w:pPr>
        <w:ind w:left="3600" w:hanging="360"/>
      </w:pPr>
      <w:rPr>
        <w:rFonts w:ascii="Courier New" w:hAnsi="Courier New" w:cs="Courier New" w:hint="default"/>
      </w:rPr>
    </w:lvl>
    <w:lvl w:ilvl="5" w:tplc="75DE5014" w:tentative="1">
      <w:start w:val="1"/>
      <w:numFmt w:val="bullet"/>
      <w:lvlText w:val=""/>
      <w:lvlJc w:val="left"/>
      <w:pPr>
        <w:ind w:left="4320" w:hanging="360"/>
      </w:pPr>
      <w:rPr>
        <w:rFonts w:ascii="Wingdings" w:hAnsi="Wingdings" w:hint="default"/>
      </w:rPr>
    </w:lvl>
    <w:lvl w:ilvl="6" w:tplc="7FCE7D58" w:tentative="1">
      <w:start w:val="1"/>
      <w:numFmt w:val="bullet"/>
      <w:lvlText w:val=""/>
      <w:lvlJc w:val="left"/>
      <w:pPr>
        <w:ind w:left="5040" w:hanging="360"/>
      </w:pPr>
      <w:rPr>
        <w:rFonts w:ascii="Symbol" w:hAnsi="Symbol" w:hint="default"/>
      </w:rPr>
    </w:lvl>
    <w:lvl w:ilvl="7" w:tplc="2D8CAFF0" w:tentative="1">
      <w:start w:val="1"/>
      <w:numFmt w:val="bullet"/>
      <w:lvlText w:val="o"/>
      <w:lvlJc w:val="left"/>
      <w:pPr>
        <w:ind w:left="5760" w:hanging="360"/>
      </w:pPr>
      <w:rPr>
        <w:rFonts w:ascii="Courier New" w:hAnsi="Courier New" w:cs="Courier New" w:hint="default"/>
      </w:rPr>
    </w:lvl>
    <w:lvl w:ilvl="8" w:tplc="409063B6" w:tentative="1">
      <w:start w:val="1"/>
      <w:numFmt w:val="bullet"/>
      <w:lvlText w:val=""/>
      <w:lvlJc w:val="left"/>
      <w:pPr>
        <w:ind w:left="6480" w:hanging="360"/>
      </w:pPr>
      <w:rPr>
        <w:rFonts w:ascii="Wingdings" w:hAnsi="Wingdings" w:hint="default"/>
      </w:rPr>
    </w:lvl>
  </w:abstractNum>
  <w:abstractNum w:abstractNumId="1" w15:restartNumberingAfterBreak="0">
    <w:nsid w:val="045C5C09"/>
    <w:multiLevelType w:val="hybridMultilevel"/>
    <w:tmpl w:val="DA603948"/>
    <w:lvl w:ilvl="0" w:tplc="3F9A7E6A">
      <w:numFmt w:val="bullet"/>
      <w:lvlText w:val="-"/>
      <w:lvlJc w:val="left"/>
      <w:pPr>
        <w:ind w:left="720" w:hanging="360"/>
      </w:pPr>
      <w:rPr>
        <w:rFonts w:ascii="Calibri" w:eastAsia="DengXian" w:hAnsi="Calibri" w:cs="Calibri" w:hint="default"/>
      </w:rPr>
    </w:lvl>
    <w:lvl w:ilvl="1" w:tplc="200CC11C">
      <w:start w:val="1"/>
      <w:numFmt w:val="bullet"/>
      <w:lvlText w:val="o"/>
      <w:lvlJc w:val="left"/>
      <w:pPr>
        <w:ind w:left="1440" w:hanging="360"/>
      </w:pPr>
      <w:rPr>
        <w:rFonts w:ascii="Courier New" w:hAnsi="Courier New" w:cs="Courier New" w:hint="default"/>
      </w:rPr>
    </w:lvl>
    <w:lvl w:ilvl="2" w:tplc="DA8CA550">
      <w:start w:val="1"/>
      <w:numFmt w:val="bullet"/>
      <w:lvlText w:val=""/>
      <w:lvlJc w:val="left"/>
      <w:pPr>
        <w:ind w:left="2160" w:hanging="360"/>
      </w:pPr>
      <w:rPr>
        <w:rFonts w:ascii="Wingdings" w:hAnsi="Wingdings" w:hint="default"/>
      </w:rPr>
    </w:lvl>
    <w:lvl w:ilvl="3" w:tplc="5E30AE7E">
      <w:start w:val="1"/>
      <w:numFmt w:val="bullet"/>
      <w:lvlText w:val=""/>
      <w:lvlJc w:val="left"/>
      <w:pPr>
        <w:ind w:left="2880" w:hanging="360"/>
      </w:pPr>
      <w:rPr>
        <w:rFonts w:ascii="Symbol" w:hAnsi="Symbol" w:hint="default"/>
      </w:rPr>
    </w:lvl>
    <w:lvl w:ilvl="4" w:tplc="B99AD0D6">
      <w:start w:val="1"/>
      <w:numFmt w:val="bullet"/>
      <w:lvlText w:val="o"/>
      <w:lvlJc w:val="left"/>
      <w:pPr>
        <w:ind w:left="3600" w:hanging="360"/>
      </w:pPr>
      <w:rPr>
        <w:rFonts w:ascii="Courier New" w:hAnsi="Courier New" w:cs="Courier New" w:hint="default"/>
      </w:rPr>
    </w:lvl>
    <w:lvl w:ilvl="5" w:tplc="398ADA10">
      <w:start w:val="1"/>
      <w:numFmt w:val="bullet"/>
      <w:lvlText w:val=""/>
      <w:lvlJc w:val="left"/>
      <w:pPr>
        <w:ind w:left="4320" w:hanging="360"/>
      </w:pPr>
      <w:rPr>
        <w:rFonts w:ascii="Wingdings" w:hAnsi="Wingdings" w:hint="default"/>
      </w:rPr>
    </w:lvl>
    <w:lvl w:ilvl="6" w:tplc="475AD99C">
      <w:start w:val="1"/>
      <w:numFmt w:val="bullet"/>
      <w:lvlText w:val=""/>
      <w:lvlJc w:val="left"/>
      <w:pPr>
        <w:ind w:left="5040" w:hanging="360"/>
      </w:pPr>
      <w:rPr>
        <w:rFonts w:ascii="Symbol" w:hAnsi="Symbol" w:hint="default"/>
      </w:rPr>
    </w:lvl>
    <w:lvl w:ilvl="7" w:tplc="D9344962">
      <w:start w:val="1"/>
      <w:numFmt w:val="bullet"/>
      <w:lvlText w:val="o"/>
      <w:lvlJc w:val="left"/>
      <w:pPr>
        <w:ind w:left="5760" w:hanging="360"/>
      </w:pPr>
      <w:rPr>
        <w:rFonts w:ascii="Courier New" w:hAnsi="Courier New" w:cs="Courier New" w:hint="default"/>
      </w:rPr>
    </w:lvl>
    <w:lvl w:ilvl="8" w:tplc="ADE0F8CA">
      <w:start w:val="1"/>
      <w:numFmt w:val="bullet"/>
      <w:lvlText w:val=""/>
      <w:lvlJc w:val="left"/>
      <w:pPr>
        <w:ind w:left="6480" w:hanging="360"/>
      </w:pPr>
      <w:rPr>
        <w:rFonts w:ascii="Wingdings" w:hAnsi="Wingdings" w:hint="default"/>
      </w:rPr>
    </w:lvl>
  </w:abstractNum>
  <w:abstractNum w:abstractNumId="2" w15:restartNumberingAfterBreak="0">
    <w:nsid w:val="047531E3"/>
    <w:multiLevelType w:val="multilevel"/>
    <w:tmpl w:val="12F0D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2A3BEC"/>
    <w:multiLevelType w:val="hybridMultilevel"/>
    <w:tmpl w:val="1722EC66"/>
    <w:lvl w:ilvl="0" w:tplc="04966E72">
      <w:start w:val="1"/>
      <w:numFmt w:val="bullet"/>
      <w:lvlText w:val=""/>
      <w:lvlJc w:val="left"/>
      <w:pPr>
        <w:ind w:left="720" w:hanging="360"/>
      </w:pPr>
      <w:rPr>
        <w:rFonts w:ascii="Symbol" w:hAnsi="Symbol" w:hint="default"/>
      </w:rPr>
    </w:lvl>
    <w:lvl w:ilvl="1" w:tplc="76D65BE6" w:tentative="1">
      <w:start w:val="1"/>
      <w:numFmt w:val="bullet"/>
      <w:lvlText w:val="o"/>
      <w:lvlJc w:val="left"/>
      <w:pPr>
        <w:ind w:left="1440" w:hanging="360"/>
      </w:pPr>
      <w:rPr>
        <w:rFonts w:ascii="Courier New" w:hAnsi="Courier New" w:cs="Courier New" w:hint="default"/>
      </w:rPr>
    </w:lvl>
    <w:lvl w:ilvl="2" w:tplc="FB743D46" w:tentative="1">
      <w:start w:val="1"/>
      <w:numFmt w:val="bullet"/>
      <w:lvlText w:val=""/>
      <w:lvlJc w:val="left"/>
      <w:pPr>
        <w:ind w:left="2160" w:hanging="360"/>
      </w:pPr>
      <w:rPr>
        <w:rFonts w:ascii="Wingdings" w:hAnsi="Wingdings" w:hint="default"/>
      </w:rPr>
    </w:lvl>
    <w:lvl w:ilvl="3" w:tplc="055E4BD6" w:tentative="1">
      <w:start w:val="1"/>
      <w:numFmt w:val="bullet"/>
      <w:lvlText w:val=""/>
      <w:lvlJc w:val="left"/>
      <w:pPr>
        <w:ind w:left="2880" w:hanging="360"/>
      </w:pPr>
      <w:rPr>
        <w:rFonts w:ascii="Symbol" w:hAnsi="Symbol" w:hint="default"/>
      </w:rPr>
    </w:lvl>
    <w:lvl w:ilvl="4" w:tplc="B010D4D4" w:tentative="1">
      <w:start w:val="1"/>
      <w:numFmt w:val="bullet"/>
      <w:lvlText w:val="o"/>
      <w:lvlJc w:val="left"/>
      <w:pPr>
        <w:ind w:left="3600" w:hanging="360"/>
      </w:pPr>
      <w:rPr>
        <w:rFonts w:ascii="Courier New" w:hAnsi="Courier New" w:cs="Courier New" w:hint="default"/>
      </w:rPr>
    </w:lvl>
    <w:lvl w:ilvl="5" w:tplc="5C08FFD6" w:tentative="1">
      <w:start w:val="1"/>
      <w:numFmt w:val="bullet"/>
      <w:lvlText w:val=""/>
      <w:lvlJc w:val="left"/>
      <w:pPr>
        <w:ind w:left="4320" w:hanging="360"/>
      </w:pPr>
      <w:rPr>
        <w:rFonts w:ascii="Wingdings" w:hAnsi="Wingdings" w:hint="default"/>
      </w:rPr>
    </w:lvl>
    <w:lvl w:ilvl="6" w:tplc="720492FA" w:tentative="1">
      <w:start w:val="1"/>
      <w:numFmt w:val="bullet"/>
      <w:lvlText w:val=""/>
      <w:lvlJc w:val="left"/>
      <w:pPr>
        <w:ind w:left="5040" w:hanging="360"/>
      </w:pPr>
      <w:rPr>
        <w:rFonts w:ascii="Symbol" w:hAnsi="Symbol" w:hint="default"/>
      </w:rPr>
    </w:lvl>
    <w:lvl w:ilvl="7" w:tplc="2E48C47A" w:tentative="1">
      <w:start w:val="1"/>
      <w:numFmt w:val="bullet"/>
      <w:lvlText w:val="o"/>
      <w:lvlJc w:val="left"/>
      <w:pPr>
        <w:ind w:left="5760" w:hanging="360"/>
      </w:pPr>
      <w:rPr>
        <w:rFonts w:ascii="Courier New" w:hAnsi="Courier New" w:cs="Courier New" w:hint="default"/>
      </w:rPr>
    </w:lvl>
    <w:lvl w:ilvl="8" w:tplc="0B889A18" w:tentative="1">
      <w:start w:val="1"/>
      <w:numFmt w:val="bullet"/>
      <w:lvlText w:val=""/>
      <w:lvlJc w:val="left"/>
      <w:pPr>
        <w:ind w:left="6480" w:hanging="360"/>
      </w:pPr>
      <w:rPr>
        <w:rFonts w:ascii="Wingdings" w:hAnsi="Wingdings" w:hint="default"/>
      </w:rPr>
    </w:lvl>
  </w:abstractNum>
  <w:abstractNum w:abstractNumId="4" w15:restartNumberingAfterBreak="0">
    <w:nsid w:val="16196E9E"/>
    <w:multiLevelType w:val="hybridMultilevel"/>
    <w:tmpl w:val="01D228D0"/>
    <w:lvl w:ilvl="0" w:tplc="DA8839DE">
      <w:start w:val="1"/>
      <w:numFmt w:val="bullet"/>
      <w:lvlText w:val=""/>
      <w:lvlJc w:val="left"/>
      <w:pPr>
        <w:ind w:left="720" w:hanging="360"/>
      </w:pPr>
      <w:rPr>
        <w:rFonts w:ascii="Symbol" w:hAnsi="Symbol" w:hint="default"/>
      </w:rPr>
    </w:lvl>
    <w:lvl w:ilvl="1" w:tplc="79D0C48C" w:tentative="1">
      <w:start w:val="1"/>
      <w:numFmt w:val="bullet"/>
      <w:lvlText w:val="o"/>
      <w:lvlJc w:val="left"/>
      <w:pPr>
        <w:ind w:left="1440" w:hanging="360"/>
      </w:pPr>
      <w:rPr>
        <w:rFonts w:ascii="Courier New" w:hAnsi="Courier New" w:cs="Courier New" w:hint="default"/>
      </w:rPr>
    </w:lvl>
    <w:lvl w:ilvl="2" w:tplc="AE403A34" w:tentative="1">
      <w:start w:val="1"/>
      <w:numFmt w:val="bullet"/>
      <w:lvlText w:val=""/>
      <w:lvlJc w:val="left"/>
      <w:pPr>
        <w:ind w:left="2160" w:hanging="360"/>
      </w:pPr>
      <w:rPr>
        <w:rFonts w:ascii="Wingdings" w:hAnsi="Wingdings" w:hint="default"/>
      </w:rPr>
    </w:lvl>
    <w:lvl w:ilvl="3" w:tplc="51A8FF50" w:tentative="1">
      <w:start w:val="1"/>
      <w:numFmt w:val="bullet"/>
      <w:lvlText w:val=""/>
      <w:lvlJc w:val="left"/>
      <w:pPr>
        <w:ind w:left="2880" w:hanging="360"/>
      </w:pPr>
      <w:rPr>
        <w:rFonts w:ascii="Symbol" w:hAnsi="Symbol" w:hint="default"/>
      </w:rPr>
    </w:lvl>
    <w:lvl w:ilvl="4" w:tplc="2A045024" w:tentative="1">
      <w:start w:val="1"/>
      <w:numFmt w:val="bullet"/>
      <w:lvlText w:val="o"/>
      <w:lvlJc w:val="left"/>
      <w:pPr>
        <w:ind w:left="3600" w:hanging="360"/>
      </w:pPr>
      <w:rPr>
        <w:rFonts w:ascii="Courier New" w:hAnsi="Courier New" w:cs="Courier New" w:hint="default"/>
      </w:rPr>
    </w:lvl>
    <w:lvl w:ilvl="5" w:tplc="D902D520" w:tentative="1">
      <w:start w:val="1"/>
      <w:numFmt w:val="bullet"/>
      <w:lvlText w:val=""/>
      <w:lvlJc w:val="left"/>
      <w:pPr>
        <w:ind w:left="4320" w:hanging="360"/>
      </w:pPr>
      <w:rPr>
        <w:rFonts w:ascii="Wingdings" w:hAnsi="Wingdings" w:hint="default"/>
      </w:rPr>
    </w:lvl>
    <w:lvl w:ilvl="6" w:tplc="E77C4520" w:tentative="1">
      <w:start w:val="1"/>
      <w:numFmt w:val="bullet"/>
      <w:lvlText w:val=""/>
      <w:lvlJc w:val="left"/>
      <w:pPr>
        <w:ind w:left="5040" w:hanging="360"/>
      </w:pPr>
      <w:rPr>
        <w:rFonts w:ascii="Symbol" w:hAnsi="Symbol" w:hint="default"/>
      </w:rPr>
    </w:lvl>
    <w:lvl w:ilvl="7" w:tplc="50B80B0A" w:tentative="1">
      <w:start w:val="1"/>
      <w:numFmt w:val="bullet"/>
      <w:lvlText w:val="o"/>
      <w:lvlJc w:val="left"/>
      <w:pPr>
        <w:ind w:left="5760" w:hanging="360"/>
      </w:pPr>
      <w:rPr>
        <w:rFonts w:ascii="Courier New" w:hAnsi="Courier New" w:cs="Courier New" w:hint="default"/>
      </w:rPr>
    </w:lvl>
    <w:lvl w:ilvl="8" w:tplc="EB70A4C4" w:tentative="1">
      <w:start w:val="1"/>
      <w:numFmt w:val="bullet"/>
      <w:lvlText w:val=""/>
      <w:lvlJc w:val="left"/>
      <w:pPr>
        <w:ind w:left="6480" w:hanging="360"/>
      </w:pPr>
      <w:rPr>
        <w:rFonts w:ascii="Wingdings" w:hAnsi="Wingdings" w:hint="default"/>
      </w:rPr>
    </w:lvl>
  </w:abstractNum>
  <w:abstractNum w:abstractNumId="5" w15:restartNumberingAfterBreak="0">
    <w:nsid w:val="1BA005DC"/>
    <w:multiLevelType w:val="hybridMultilevel"/>
    <w:tmpl w:val="683E967E"/>
    <w:lvl w:ilvl="0" w:tplc="55807574">
      <w:start w:val="1"/>
      <w:numFmt w:val="bullet"/>
      <w:pStyle w:val="Bullet"/>
      <w:lvlText w:val=""/>
      <w:lvlJc w:val="left"/>
      <w:pPr>
        <w:ind w:left="360" w:hanging="360"/>
      </w:pPr>
      <w:rPr>
        <w:rFonts w:ascii="Symbol" w:hAnsi="Symbol" w:hint="default"/>
        <w:color w:val="auto"/>
      </w:rPr>
    </w:lvl>
    <w:lvl w:ilvl="1" w:tplc="4A1EB6FE" w:tentative="1">
      <w:start w:val="1"/>
      <w:numFmt w:val="bullet"/>
      <w:lvlText w:val="o"/>
      <w:lvlJc w:val="left"/>
      <w:pPr>
        <w:ind w:left="1440" w:hanging="360"/>
      </w:pPr>
      <w:rPr>
        <w:rFonts w:ascii="Courier New" w:hAnsi="Courier New" w:cs="Courier New" w:hint="default"/>
      </w:rPr>
    </w:lvl>
    <w:lvl w:ilvl="2" w:tplc="A300EA00" w:tentative="1">
      <w:start w:val="1"/>
      <w:numFmt w:val="bullet"/>
      <w:lvlText w:val=""/>
      <w:lvlJc w:val="left"/>
      <w:pPr>
        <w:ind w:left="2160" w:hanging="360"/>
      </w:pPr>
      <w:rPr>
        <w:rFonts w:ascii="Wingdings" w:hAnsi="Wingdings" w:hint="default"/>
      </w:rPr>
    </w:lvl>
    <w:lvl w:ilvl="3" w:tplc="BC6879A6" w:tentative="1">
      <w:start w:val="1"/>
      <w:numFmt w:val="bullet"/>
      <w:lvlText w:val=""/>
      <w:lvlJc w:val="left"/>
      <w:pPr>
        <w:ind w:left="2880" w:hanging="360"/>
      </w:pPr>
      <w:rPr>
        <w:rFonts w:ascii="Symbol" w:hAnsi="Symbol" w:hint="default"/>
      </w:rPr>
    </w:lvl>
    <w:lvl w:ilvl="4" w:tplc="52FE4204" w:tentative="1">
      <w:start w:val="1"/>
      <w:numFmt w:val="bullet"/>
      <w:lvlText w:val="o"/>
      <w:lvlJc w:val="left"/>
      <w:pPr>
        <w:ind w:left="3600" w:hanging="360"/>
      </w:pPr>
      <w:rPr>
        <w:rFonts w:ascii="Courier New" w:hAnsi="Courier New" w:cs="Courier New" w:hint="default"/>
      </w:rPr>
    </w:lvl>
    <w:lvl w:ilvl="5" w:tplc="F5BE07EE" w:tentative="1">
      <w:start w:val="1"/>
      <w:numFmt w:val="bullet"/>
      <w:lvlText w:val=""/>
      <w:lvlJc w:val="left"/>
      <w:pPr>
        <w:ind w:left="4320" w:hanging="360"/>
      </w:pPr>
      <w:rPr>
        <w:rFonts w:ascii="Wingdings" w:hAnsi="Wingdings" w:hint="default"/>
      </w:rPr>
    </w:lvl>
    <w:lvl w:ilvl="6" w:tplc="9474CDEC" w:tentative="1">
      <w:start w:val="1"/>
      <w:numFmt w:val="bullet"/>
      <w:lvlText w:val=""/>
      <w:lvlJc w:val="left"/>
      <w:pPr>
        <w:ind w:left="5040" w:hanging="360"/>
      </w:pPr>
      <w:rPr>
        <w:rFonts w:ascii="Symbol" w:hAnsi="Symbol" w:hint="default"/>
      </w:rPr>
    </w:lvl>
    <w:lvl w:ilvl="7" w:tplc="556A1816" w:tentative="1">
      <w:start w:val="1"/>
      <w:numFmt w:val="bullet"/>
      <w:lvlText w:val="o"/>
      <w:lvlJc w:val="left"/>
      <w:pPr>
        <w:ind w:left="5760" w:hanging="360"/>
      </w:pPr>
      <w:rPr>
        <w:rFonts w:ascii="Courier New" w:hAnsi="Courier New" w:cs="Courier New" w:hint="default"/>
      </w:rPr>
    </w:lvl>
    <w:lvl w:ilvl="8" w:tplc="817E436C" w:tentative="1">
      <w:start w:val="1"/>
      <w:numFmt w:val="bullet"/>
      <w:lvlText w:val=""/>
      <w:lvlJc w:val="left"/>
      <w:pPr>
        <w:ind w:left="6480" w:hanging="360"/>
      </w:pPr>
      <w:rPr>
        <w:rFonts w:ascii="Wingdings" w:hAnsi="Wingdings" w:hint="default"/>
      </w:rPr>
    </w:lvl>
  </w:abstractNum>
  <w:abstractNum w:abstractNumId="6" w15:restartNumberingAfterBreak="0">
    <w:nsid w:val="23B9381D"/>
    <w:multiLevelType w:val="hybridMultilevel"/>
    <w:tmpl w:val="D76E4248"/>
    <w:lvl w:ilvl="0" w:tplc="B1A8FFAC">
      <w:start w:val="1"/>
      <w:numFmt w:val="bullet"/>
      <w:lvlText w:val=""/>
      <w:lvlJc w:val="left"/>
      <w:pPr>
        <w:ind w:left="720" w:hanging="360"/>
      </w:pPr>
      <w:rPr>
        <w:rFonts w:ascii="Symbol" w:hAnsi="Symbol" w:hint="default"/>
      </w:rPr>
    </w:lvl>
    <w:lvl w:ilvl="1" w:tplc="3350019C" w:tentative="1">
      <w:start w:val="1"/>
      <w:numFmt w:val="bullet"/>
      <w:lvlText w:val="o"/>
      <w:lvlJc w:val="left"/>
      <w:pPr>
        <w:ind w:left="1440" w:hanging="360"/>
      </w:pPr>
      <w:rPr>
        <w:rFonts w:ascii="Courier New" w:hAnsi="Courier New" w:cs="Courier New" w:hint="default"/>
      </w:rPr>
    </w:lvl>
    <w:lvl w:ilvl="2" w:tplc="300EE7D0" w:tentative="1">
      <w:start w:val="1"/>
      <w:numFmt w:val="bullet"/>
      <w:lvlText w:val=""/>
      <w:lvlJc w:val="left"/>
      <w:pPr>
        <w:ind w:left="2160" w:hanging="360"/>
      </w:pPr>
      <w:rPr>
        <w:rFonts w:ascii="Wingdings" w:hAnsi="Wingdings" w:hint="default"/>
      </w:rPr>
    </w:lvl>
    <w:lvl w:ilvl="3" w:tplc="9CC23BF4" w:tentative="1">
      <w:start w:val="1"/>
      <w:numFmt w:val="bullet"/>
      <w:lvlText w:val=""/>
      <w:lvlJc w:val="left"/>
      <w:pPr>
        <w:ind w:left="2880" w:hanging="360"/>
      </w:pPr>
      <w:rPr>
        <w:rFonts w:ascii="Symbol" w:hAnsi="Symbol" w:hint="default"/>
      </w:rPr>
    </w:lvl>
    <w:lvl w:ilvl="4" w:tplc="4C0E3196" w:tentative="1">
      <w:start w:val="1"/>
      <w:numFmt w:val="bullet"/>
      <w:lvlText w:val="o"/>
      <w:lvlJc w:val="left"/>
      <w:pPr>
        <w:ind w:left="3600" w:hanging="360"/>
      </w:pPr>
      <w:rPr>
        <w:rFonts w:ascii="Courier New" w:hAnsi="Courier New" w:cs="Courier New" w:hint="default"/>
      </w:rPr>
    </w:lvl>
    <w:lvl w:ilvl="5" w:tplc="B42CB3D4" w:tentative="1">
      <w:start w:val="1"/>
      <w:numFmt w:val="bullet"/>
      <w:lvlText w:val=""/>
      <w:lvlJc w:val="left"/>
      <w:pPr>
        <w:ind w:left="4320" w:hanging="360"/>
      </w:pPr>
      <w:rPr>
        <w:rFonts w:ascii="Wingdings" w:hAnsi="Wingdings" w:hint="default"/>
      </w:rPr>
    </w:lvl>
    <w:lvl w:ilvl="6" w:tplc="3CE0C82A" w:tentative="1">
      <w:start w:val="1"/>
      <w:numFmt w:val="bullet"/>
      <w:lvlText w:val=""/>
      <w:lvlJc w:val="left"/>
      <w:pPr>
        <w:ind w:left="5040" w:hanging="360"/>
      </w:pPr>
      <w:rPr>
        <w:rFonts w:ascii="Symbol" w:hAnsi="Symbol" w:hint="default"/>
      </w:rPr>
    </w:lvl>
    <w:lvl w:ilvl="7" w:tplc="69F08F7A" w:tentative="1">
      <w:start w:val="1"/>
      <w:numFmt w:val="bullet"/>
      <w:lvlText w:val="o"/>
      <w:lvlJc w:val="left"/>
      <w:pPr>
        <w:ind w:left="5760" w:hanging="360"/>
      </w:pPr>
      <w:rPr>
        <w:rFonts w:ascii="Courier New" w:hAnsi="Courier New" w:cs="Courier New" w:hint="default"/>
      </w:rPr>
    </w:lvl>
    <w:lvl w:ilvl="8" w:tplc="E71A7756" w:tentative="1">
      <w:start w:val="1"/>
      <w:numFmt w:val="bullet"/>
      <w:lvlText w:val=""/>
      <w:lvlJc w:val="left"/>
      <w:pPr>
        <w:ind w:left="6480" w:hanging="360"/>
      </w:pPr>
      <w:rPr>
        <w:rFonts w:ascii="Wingdings" w:hAnsi="Wingdings" w:hint="default"/>
      </w:rPr>
    </w:lvl>
  </w:abstractNum>
  <w:abstractNum w:abstractNumId="7" w15:restartNumberingAfterBreak="0">
    <w:nsid w:val="3A941008"/>
    <w:multiLevelType w:val="multilevel"/>
    <w:tmpl w:val="87D0C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776B7A"/>
    <w:multiLevelType w:val="multilevel"/>
    <w:tmpl w:val="DDE2B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DEE7461"/>
    <w:multiLevelType w:val="hybridMultilevel"/>
    <w:tmpl w:val="FACC3152"/>
    <w:lvl w:ilvl="0" w:tplc="F110B410">
      <w:numFmt w:val="bullet"/>
      <w:lvlText w:val="-"/>
      <w:lvlJc w:val="left"/>
      <w:pPr>
        <w:ind w:left="720" w:hanging="360"/>
      </w:pPr>
      <w:rPr>
        <w:rFonts w:ascii="Verdana" w:eastAsiaTheme="minorHAnsi" w:hAnsi="Verdana" w:cstheme="minorBidi" w:hint="default"/>
      </w:rPr>
    </w:lvl>
    <w:lvl w:ilvl="1" w:tplc="69B27398">
      <w:start w:val="1"/>
      <w:numFmt w:val="decimal"/>
      <w:lvlText w:val="%2."/>
      <w:lvlJc w:val="left"/>
      <w:pPr>
        <w:ind w:left="1440" w:hanging="360"/>
      </w:pPr>
      <w:rPr>
        <w:rFonts w:ascii="Verdana" w:eastAsiaTheme="minorHAnsi" w:hAnsi="Verdana" w:cstheme="minorBidi"/>
      </w:rPr>
    </w:lvl>
    <w:lvl w:ilvl="2" w:tplc="2130AE4A" w:tentative="1">
      <w:start w:val="1"/>
      <w:numFmt w:val="bullet"/>
      <w:lvlText w:val=""/>
      <w:lvlJc w:val="left"/>
      <w:pPr>
        <w:ind w:left="2160" w:hanging="360"/>
      </w:pPr>
      <w:rPr>
        <w:rFonts w:ascii="Wingdings" w:hAnsi="Wingdings" w:hint="default"/>
      </w:rPr>
    </w:lvl>
    <w:lvl w:ilvl="3" w:tplc="C02851EA" w:tentative="1">
      <w:start w:val="1"/>
      <w:numFmt w:val="bullet"/>
      <w:lvlText w:val=""/>
      <w:lvlJc w:val="left"/>
      <w:pPr>
        <w:ind w:left="2880" w:hanging="360"/>
      </w:pPr>
      <w:rPr>
        <w:rFonts w:ascii="Symbol" w:hAnsi="Symbol" w:hint="default"/>
      </w:rPr>
    </w:lvl>
    <w:lvl w:ilvl="4" w:tplc="D83E6ED6" w:tentative="1">
      <w:start w:val="1"/>
      <w:numFmt w:val="bullet"/>
      <w:lvlText w:val="o"/>
      <w:lvlJc w:val="left"/>
      <w:pPr>
        <w:ind w:left="3600" w:hanging="360"/>
      </w:pPr>
      <w:rPr>
        <w:rFonts w:ascii="Courier New" w:hAnsi="Courier New" w:cs="Courier New" w:hint="default"/>
      </w:rPr>
    </w:lvl>
    <w:lvl w:ilvl="5" w:tplc="624EB0F4" w:tentative="1">
      <w:start w:val="1"/>
      <w:numFmt w:val="bullet"/>
      <w:lvlText w:val=""/>
      <w:lvlJc w:val="left"/>
      <w:pPr>
        <w:ind w:left="4320" w:hanging="360"/>
      </w:pPr>
      <w:rPr>
        <w:rFonts w:ascii="Wingdings" w:hAnsi="Wingdings" w:hint="default"/>
      </w:rPr>
    </w:lvl>
    <w:lvl w:ilvl="6" w:tplc="1A92B430" w:tentative="1">
      <w:start w:val="1"/>
      <w:numFmt w:val="bullet"/>
      <w:lvlText w:val=""/>
      <w:lvlJc w:val="left"/>
      <w:pPr>
        <w:ind w:left="5040" w:hanging="360"/>
      </w:pPr>
      <w:rPr>
        <w:rFonts w:ascii="Symbol" w:hAnsi="Symbol" w:hint="default"/>
      </w:rPr>
    </w:lvl>
    <w:lvl w:ilvl="7" w:tplc="484C0A60" w:tentative="1">
      <w:start w:val="1"/>
      <w:numFmt w:val="bullet"/>
      <w:lvlText w:val="o"/>
      <w:lvlJc w:val="left"/>
      <w:pPr>
        <w:ind w:left="5760" w:hanging="360"/>
      </w:pPr>
      <w:rPr>
        <w:rFonts w:ascii="Courier New" w:hAnsi="Courier New" w:cs="Courier New" w:hint="default"/>
      </w:rPr>
    </w:lvl>
    <w:lvl w:ilvl="8" w:tplc="3F80A018" w:tentative="1">
      <w:start w:val="1"/>
      <w:numFmt w:val="bullet"/>
      <w:lvlText w:val=""/>
      <w:lvlJc w:val="left"/>
      <w:pPr>
        <w:ind w:left="6480" w:hanging="360"/>
      </w:pPr>
      <w:rPr>
        <w:rFonts w:ascii="Wingdings" w:hAnsi="Wingdings" w:hint="default"/>
      </w:rPr>
    </w:lvl>
  </w:abstractNum>
  <w:abstractNum w:abstractNumId="10" w15:restartNumberingAfterBreak="0">
    <w:nsid w:val="4E92794B"/>
    <w:multiLevelType w:val="multilevel"/>
    <w:tmpl w:val="F7EEE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AA62AE"/>
    <w:multiLevelType w:val="multilevel"/>
    <w:tmpl w:val="FD88F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8A3D21"/>
    <w:multiLevelType w:val="hybridMultilevel"/>
    <w:tmpl w:val="6C50BC60"/>
    <w:lvl w:ilvl="0" w:tplc="74CAE5FC">
      <w:start w:val="1"/>
      <w:numFmt w:val="decimal"/>
      <w:lvlText w:val="%1."/>
      <w:lvlJc w:val="left"/>
      <w:pPr>
        <w:ind w:left="720" w:hanging="360"/>
      </w:pPr>
    </w:lvl>
    <w:lvl w:ilvl="1" w:tplc="8B246B88">
      <w:start w:val="1"/>
      <w:numFmt w:val="lowerLetter"/>
      <w:lvlText w:val="%2."/>
      <w:lvlJc w:val="left"/>
      <w:pPr>
        <w:ind w:left="1440" w:hanging="360"/>
      </w:pPr>
    </w:lvl>
    <w:lvl w:ilvl="2" w:tplc="A79EEC00">
      <w:start w:val="1"/>
      <w:numFmt w:val="lowerRoman"/>
      <w:lvlText w:val="%3."/>
      <w:lvlJc w:val="right"/>
      <w:pPr>
        <w:ind w:left="2160" w:hanging="180"/>
      </w:pPr>
    </w:lvl>
    <w:lvl w:ilvl="3" w:tplc="40F67062">
      <w:start w:val="1"/>
      <w:numFmt w:val="decimal"/>
      <w:lvlText w:val="%4."/>
      <w:lvlJc w:val="left"/>
      <w:pPr>
        <w:ind w:left="2880" w:hanging="360"/>
      </w:pPr>
    </w:lvl>
    <w:lvl w:ilvl="4" w:tplc="C6D8FD34">
      <w:start w:val="1"/>
      <w:numFmt w:val="lowerLetter"/>
      <w:lvlText w:val="%5."/>
      <w:lvlJc w:val="left"/>
      <w:pPr>
        <w:ind w:left="3600" w:hanging="360"/>
      </w:pPr>
    </w:lvl>
    <w:lvl w:ilvl="5" w:tplc="8102ADDC">
      <w:start w:val="1"/>
      <w:numFmt w:val="lowerRoman"/>
      <w:lvlText w:val="%6."/>
      <w:lvlJc w:val="right"/>
      <w:pPr>
        <w:ind w:left="4320" w:hanging="180"/>
      </w:pPr>
    </w:lvl>
    <w:lvl w:ilvl="6" w:tplc="4006897E">
      <w:start w:val="1"/>
      <w:numFmt w:val="decimal"/>
      <w:lvlText w:val="%7."/>
      <w:lvlJc w:val="left"/>
      <w:pPr>
        <w:ind w:left="5040" w:hanging="360"/>
      </w:pPr>
    </w:lvl>
    <w:lvl w:ilvl="7" w:tplc="1EC4CB84">
      <w:start w:val="1"/>
      <w:numFmt w:val="lowerLetter"/>
      <w:lvlText w:val="%8."/>
      <w:lvlJc w:val="left"/>
      <w:pPr>
        <w:ind w:left="5760" w:hanging="360"/>
      </w:pPr>
    </w:lvl>
    <w:lvl w:ilvl="8" w:tplc="3AC88CC0">
      <w:start w:val="1"/>
      <w:numFmt w:val="lowerRoman"/>
      <w:lvlText w:val="%9."/>
      <w:lvlJc w:val="right"/>
      <w:pPr>
        <w:ind w:left="6480" w:hanging="180"/>
      </w:pPr>
    </w:lvl>
  </w:abstractNum>
  <w:abstractNum w:abstractNumId="13" w15:restartNumberingAfterBreak="0">
    <w:nsid w:val="7F4C498B"/>
    <w:multiLevelType w:val="multilevel"/>
    <w:tmpl w:val="5704B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43519013">
    <w:abstractNumId w:val="5"/>
  </w:num>
  <w:num w:numId="2" w16cid:durableId="2086144312">
    <w:abstractNumId w:val="6"/>
  </w:num>
  <w:num w:numId="3" w16cid:durableId="1890342778">
    <w:abstractNumId w:val="0"/>
  </w:num>
  <w:num w:numId="4" w16cid:durableId="531958020">
    <w:abstractNumId w:val="3"/>
  </w:num>
  <w:num w:numId="5" w16cid:durableId="1887139201">
    <w:abstractNumId w:val="9"/>
  </w:num>
  <w:num w:numId="6" w16cid:durableId="149448042">
    <w:abstractNumId w:val="10"/>
  </w:num>
  <w:num w:numId="7" w16cid:durableId="1801724329">
    <w:abstractNumId w:val="11"/>
  </w:num>
  <w:num w:numId="8" w16cid:durableId="1372413779">
    <w:abstractNumId w:val="1"/>
  </w:num>
  <w:num w:numId="9" w16cid:durableId="1603683778">
    <w:abstractNumId w:val="2"/>
  </w:num>
  <w:num w:numId="10" w16cid:durableId="1304625842">
    <w:abstractNumId w:val="4"/>
  </w:num>
  <w:num w:numId="11" w16cid:durableId="1328053105">
    <w:abstractNumId w:val="8"/>
  </w:num>
  <w:num w:numId="12" w16cid:durableId="41559443">
    <w:abstractNumId w:val="13"/>
  </w:num>
  <w:num w:numId="13" w16cid:durableId="265163886">
    <w:abstractNumId w:val="7"/>
  </w:num>
  <w:num w:numId="14" w16cid:durableId="9487005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WILO LOGO_HOCH_3C"/>
  </w:docVars>
  <w:rsids>
    <w:rsidRoot w:val="00B33D2D"/>
    <w:rsid w:val="0000099D"/>
    <w:rsid w:val="00002E5A"/>
    <w:rsid w:val="00005016"/>
    <w:rsid w:val="000068D4"/>
    <w:rsid w:val="00007C20"/>
    <w:rsid w:val="00010D9A"/>
    <w:rsid w:val="000123F4"/>
    <w:rsid w:val="00015019"/>
    <w:rsid w:val="0001720A"/>
    <w:rsid w:val="000177AD"/>
    <w:rsid w:val="00017C28"/>
    <w:rsid w:val="0002254B"/>
    <w:rsid w:val="00024127"/>
    <w:rsid w:val="00025D23"/>
    <w:rsid w:val="00026904"/>
    <w:rsid w:val="00037E6F"/>
    <w:rsid w:val="00040C8C"/>
    <w:rsid w:val="00041B6C"/>
    <w:rsid w:val="00046472"/>
    <w:rsid w:val="00051EB1"/>
    <w:rsid w:val="00053CC3"/>
    <w:rsid w:val="0006114B"/>
    <w:rsid w:val="00077ED0"/>
    <w:rsid w:val="00086C6D"/>
    <w:rsid w:val="00096D09"/>
    <w:rsid w:val="000A62FE"/>
    <w:rsid w:val="000B0DD5"/>
    <w:rsid w:val="000B23C0"/>
    <w:rsid w:val="000B4062"/>
    <w:rsid w:val="000B4B06"/>
    <w:rsid w:val="000B5BF3"/>
    <w:rsid w:val="000B5D2D"/>
    <w:rsid w:val="000B742A"/>
    <w:rsid w:val="000B74E5"/>
    <w:rsid w:val="000B7593"/>
    <w:rsid w:val="000B7F68"/>
    <w:rsid w:val="000C3E61"/>
    <w:rsid w:val="000C5118"/>
    <w:rsid w:val="000C6305"/>
    <w:rsid w:val="000C67DC"/>
    <w:rsid w:val="000D0814"/>
    <w:rsid w:val="000D0A6A"/>
    <w:rsid w:val="000D0FB3"/>
    <w:rsid w:val="000D220F"/>
    <w:rsid w:val="000D3A20"/>
    <w:rsid w:val="000D4F92"/>
    <w:rsid w:val="000D519D"/>
    <w:rsid w:val="000D6FDE"/>
    <w:rsid w:val="000E0105"/>
    <w:rsid w:val="000E7091"/>
    <w:rsid w:val="000F0E62"/>
    <w:rsid w:val="000F1143"/>
    <w:rsid w:val="000F1B12"/>
    <w:rsid w:val="000F2398"/>
    <w:rsid w:val="000F3242"/>
    <w:rsid w:val="000F41AE"/>
    <w:rsid w:val="000F4857"/>
    <w:rsid w:val="000F4922"/>
    <w:rsid w:val="000F7170"/>
    <w:rsid w:val="001000E5"/>
    <w:rsid w:val="00102804"/>
    <w:rsid w:val="00103093"/>
    <w:rsid w:val="00104F60"/>
    <w:rsid w:val="00106261"/>
    <w:rsid w:val="00112480"/>
    <w:rsid w:val="0011370E"/>
    <w:rsid w:val="00114A99"/>
    <w:rsid w:val="00116160"/>
    <w:rsid w:val="0011768E"/>
    <w:rsid w:val="001242FF"/>
    <w:rsid w:val="00125268"/>
    <w:rsid w:val="001272F0"/>
    <w:rsid w:val="00127EA2"/>
    <w:rsid w:val="00132ED2"/>
    <w:rsid w:val="00133B82"/>
    <w:rsid w:val="00143622"/>
    <w:rsid w:val="0014363E"/>
    <w:rsid w:val="001473CB"/>
    <w:rsid w:val="00147E86"/>
    <w:rsid w:val="0015646E"/>
    <w:rsid w:val="001629BD"/>
    <w:rsid w:val="00162A25"/>
    <w:rsid w:val="00162C7D"/>
    <w:rsid w:val="00163221"/>
    <w:rsid w:val="001657DD"/>
    <w:rsid w:val="001671E4"/>
    <w:rsid w:val="00172A94"/>
    <w:rsid w:val="00175B40"/>
    <w:rsid w:val="00176DDF"/>
    <w:rsid w:val="001779D0"/>
    <w:rsid w:val="0018077B"/>
    <w:rsid w:val="00184B75"/>
    <w:rsid w:val="00187C5F"/>
    <w:rsid w:val="00190791"/>
    <w:rsid w:val="00190FA7"/>
    <w:rsid w:val="001A14DF"/>
    <w:rsid w:val="001A2D56"/>
    <w:rsid w:val="001A5118"/>
    <w:rsid w:val="001A6B28"/>
    <w:rsid w:val="001B3D2C"/>
    <w:rsid w:val="001C31E2"/>
    <w:rsid w:val="001C42D4"/>
    <w:rsid w:val="001C6241"/>
    <w:rsid w:val="001D0892"/>
    <w:rsid w:val="001D16A0"/>
    <w:rsid w:val="001D6E58"/>
    <w:rsid w:val="001E0596"/>
    <w:rsid w:val="001E146C"/>
    <w:rsid w:val="001E15FA"/>
    <w:rsid w:val="001E4D6A"/>
    <w:rsid w:val="001E5266"/>
    <w:rsid w:val="001E54D7"/>
    <w:rsid w:val="001E5AD5"/>
    <w:rsid w:val="001E79BF"/>
    <w:rsid w:val="001F3660"/>
    <w:rsid w:val="001F4FA0"/>
    <w:rsid w:val="001F5188"/>
    <w:rsid w:val="001F5F4F"/>
    <w:rsid w:val="001F6FB8"/>
    <w:rsid w:val="00201A01"/>
    <w:rsid w:val="00202FA0"/>
    <w:rsid w:val="00210B5B"/>
    <w:rsid w:val="00215C1E"/>
    <w:rsid w:val="002160A3"/>
    <w:rsid w:val="002165F4"/>
    <w:rsid w:val="00216912"/>
    <w:rsid w:val="00216FC7"/>
    <w:rsid w:val="002213A7"/>
    <w:rsid w:val="00223CAA"/>
    <w:rsid w:val="0022443F"/>
    <w:rsid w:val="00224E70"/>
    <w:rsid w:val="00225077"/>
    <w:rsid w:val="0023151F"/>
    <w:rsid w:val="002322D0"/>
    <w:rsid w:val="00232530"/>
    <w:rsid w:val="002334F8"/>
    <w:rsid w:val="00233523"/>
    <w:rsid w:val="002338BC"/>
    <w:rsid w:val="0023786C"/>
    <w:rsid w:val="002404B0"/>
    <w:rsid w:val="00240BD4"/>
    <w:rsid w:val="00244502"/>
    <w:rsid w:val="00245911"/>
    <w:rsid w:val="00246CC1"/>
    <w:rsid w:val="0025040C"/>
    <w:rsid w:val="0025404B"/>
    <w:rsid w:val="00254E3D"/>
    <w:rsid w:val="00260855"/>
    <w:rsid w:val="00261CDB"/>
    <w:rsid w:val="002662A3"/>
    <w:rsid w:val="002723DF"/>
    <w:rsid w:val="002728C5"/>
    <w:rsid w:val="00273069"/>
    <w:rsid w:val="002738E4"/>
    <w:rsid w:val="002763F2"/>
    <w:rsid w:val="00276C67"/>
    <w:rsid w:val="00277A5B"/>
    <w:rsid w:val="00282C78"/>
    <w:rsid w:val="00283781"/>
    <w:rsid w:val="0028399A"/>
    <w:rsid w:val="0029189A"/>
    <w:rsid w:val="00293517"/>
    <w:rsid w:val="002944AD"/>
    <w:rsid w:val="0029619F"/>
    <w:rsid w:val="00296819"/>
    <w:rsid w:val="00296B72"/>
    <w:rsid w:val="002973CD"/>
    <w:rsid w:val="002A1E43"/>
    <w:rsid w:val="002A3BB1"/>
    <w:rsid w:val="002A469D"/>
    <w:rsid w:val="002B1F0F"/>
    <w:rsid w:val="002B5C6B"/>
    <w:rsid w:val="002B6903"/>
    <w:rsid w:val="002C1E80"/>
    <w:rsid w:val="002C2207"/>
    <w:rsid w:val="002C4038"/>
    <w:rsid w:val="002D0157"/>
    <w:rsid w:val="002D2597"/>
    <w:rsid w:val="002D75CA"/>
    <w:rsid w:val="002E36DF"/>
    <w:rsid w:val="002E538F"/>
    <w:rsid w:val="002F17E9"/>
    <w:rsid w:val="002F21D9"/>
    <w:rsid w:val="002F462F"/>
    <w:rsid w:val="002F561C"/>
    <w:rsid w:val="002F6D42"/>
    <w:rsid w:val="003000E6"/>
    <w:rsid w:val="003014CF"/>
    <w:rsid w:val="00301877"/>
    <w:rsid w:val="00307242"/>
    <w:rsid w:val="00307DE1"/>
    <w:rsid w:val="00310E3A"/>
    <w:rsid w:val="0031629E"/>
    <w:rsid w:val="00316E12"/>
    <w:rsid w:val="0032150C"/>
    <w:rsid w:val="0033429B"/>
    <w:rsid w:val="00335D74"/>
    <w:rsid w:val="003369A5"/>
    <w:rsid w:val="00340743"/>
    <w:rsid w:val="00340C7F"/>
    <w:rsid w:val="00344A6A"/>
    <w:rsid w:val="00345294"/>
    <w:rsid w:val="00345AEA"/>
    <w:rsid w:val="00345F16"/>
    <w:rsid w:val="00345FE9"/>
    <w:rsid w:val="00351E2C"/>
    <w:rsid w:val="00352EEE"/>
    <w:rsid w:val="003533C7"/>
    <w:rsid w:val="003533D5"/>
    <w:rsid w:val="00354457"/>
    <w:rsid w:val="003570A2"/>
    <w:rsid w:val="00360BB6"/>
    <w:rsid w:val="00367E04"/>
    <w:rsid w:val="003714C4"/>
    <w:rsid w:val="00371611"/>
    <w:rsid w:val="00371E21"/>
    <w:rsid w:val="00374F82"/>
    <w:rsid w:val="00375F26"/>
    <w:rsid w:val="00376656"/>
    <w:rsid w:val="0038127F"/>
    <w:rsid w:val="003872B1"/>
    <w:rsid w:val="00391179"/>
    <w:rsid w:val="003967A9"/>
    <w:rsid w:val="003A072C"/>
    <w:rsid w:val="003A2DE7"/>
    <w:rsid w:val="003A4E49"/>
    <w:rsid w:val="003A566C"/>
    <w:rsid w:val="003A63C1"/>
    <w:rsid w:val="003A73E3"/>
    <w:rsid w:val="003A7E3D"/>
    <w:rsid w:val="003B3206"/>
    <w:rsid w:val="003C1BED"/>
    <w:rsid w:val="003C2884"/>
    <w:rsid w:val="003C4574"/>
    <w:rsid w:val="003C4C82"/>
    <w:rsid w:val="003D039F"/>
    <w:rsid w:val="003D10C2"/>
    <w:rsid w:val="003D2DD0"/>
    <w:rsid w:val="003D3EB3"/>
    <w:rsid w:val="003D4440"/>
    <w:rsid w:val="003E20BA"/>
    <w:rsid w:val="003E3B6C"/>
    <w:rsid w:val="003E3D56"/>
    <w:rsid w:val="003E701B"/>
    <w:rsid w:val="003F0E82"/>
    <w:rsid w:val="003F5D53"/>
    <w:rsid w:val="0040057C"/>
    <w:rsid w:val="00401D80"/>
    <w:rsid w:val="00401E90"/>
    <w:rsid w:val="00407382"/>
    <w:rsid w:val="004107F5"/>
    <w:rsid w:val="00412DD2"/>
    <w:rsid w:val="0041307D"/>
    <w:rsid w:val="00413C96"/>
    <w:rsid w:val="004167D8"/>
    <w:rsid w:val="00420585"/>
    <w:rsid w:val="004247C3"/>
    <w:rsid w:val="004255D5"/>
    <w:rsid w:val="00431693"/>
    <w:rsid w:val="00432099"/>
    <w:rsid w:val="004348D7"/>
    <w:rsid w:val="00434DB9"/>
    <w:rsid w:val="0043555C"/>
    <w:rsid w:val="00436168"/>
    <w:rsid w:val="00440697"/>
    <w:rsid w:val="00441D95"/>
    <w:rsid w:val="00442654"/>
    <w:rsid w:val="00442DEC"/>
    <w:rsid w:val="0044462D"/>
    <w:rsid w:val="00445599"/>
    <w:rsid w:val="004464A8"/>
    <w:rsid w:val="004464E0"/>
    <w:rsid w:val="004471A3"/>
    <w:rsid w:val="0044783F"/>
    <w:rsid w:val="00447D58"/>
    <w:rsid w:val="00452338"/>
    <w:rsid w:val="004524E4"/>
    <w:rsid w:val="00456971"/>
    <w:rsid w:val="0045777A"/>
    <w:rsid w:val="004578C4"/>
    <w:rsid w:val="00460628"/>
    <w:rsid w:val="00462C02"/>
    <w:rsid w:val="00475BFE"/>
    <w:rsid w:val="004807F1"/>
    <w:rsid w:val="004834C0"/>
    <w:rsid w:val="0048658A"/>
    <w:rsid w:val="00486B6A"/>
    <w:rsid w:val="00487799"/>
    <w:rsid w:val="00487D4D"/>
    <w:rsid w:val="004917A2"/>
    <w:rsid w:val="0049249A"/>
    <w:rsid w:val="0049285B"/>
    <w:rsid w:val="00493F19"/>
    <w:rsid w:val="00493F92"/>
    <w:rsid w:val="00494EEA"/>
    <w:rsid w:val="00495D17"/>
    <w:rsid w:val="00497FAB"/>
    <w:rsid w:val="004A1644"/>
    <w:rsid w:val="004A2FD9"/>
    <w:rsid w:val="004A6260"/>
    <w:rsid w:val="004B266D"/>
    <w:rsid w:val="004B737F"/>
    <w:rsid w:val="004C0E17"/>
    <w:rsid w:val="004C20E0"/>
    <w:rsid w:val="004C38DC"/>
    <w:rsid w:val="004C495E"/>
    <w:rsid w:val="004C5DFD"/>
    <w:rsid w:val="004C6097"/>
    <w:rsid w:val="004C7218"/>
    <w:rsid w:val="004C7638"/>
    <w:rsid w:val="004D08CD"/>
    <w:rsid w:val="004D0F15"/>
    <w:rsid w:val="004D427F"/>
    <w:rsid w:val="004D7637"/>
    <w:rsid w:val="004D76A4"/>
    <w:rsid w:val="004E155B"/>
    <w:rsid w:val="004E6725"/>
    <w:rsid w:val="004E697C"/>
    <w:rsid w:val="004E6B2C"/>
    <w:rsid w:val="004F07C8"/>
    <w:rsid w:val="004F360C"/>
    <w:rsid w:val="004F4034"/>
    <w:rsid w:val="004F6D3B"/>
    <w:rsid w:val="004F7A3A"/>
    <w:rsid w:val="0050092F"/>
    <w:rsid w:val="00500DD4"/>
    <w:rsid w:val="00501FFF"/>
    <w:rsid w:val="00502BEA"/>
    <w:rsid w:val="00503494"/>
    <w:rsid w:val="0050606D"/>
    <w:rsid w:val="00506A95"/>
    <w:rsid w:val="005071AA"/>
    <w:rsid w:val="0051026F"/>
    <w:rsid w:val="00513B62"/>
    <w:rsid w:val="00513E27"/>
    <w:rsid w:val="005158AC"/>
    <w:rsid w:val="00520A92"/>
    <w:rsid w:val="0052383E"/>
    <w:rsid w:val="005241AA"/>
    <w:rsid w:val="005242E9"/>
    <w:rsid w:val="0052589A"/>
    <w:rsid w:val="00525BE7"/>
    <w:rsid w:val="005265E6"/>
    <w:rsid w:val="00527372"/>
    <w:rsid w:val="00527877"/>
    <w:rsid w:val="00527ACF"/>
    <w:rsid w:val="00547D82"/>
    <w:rsid w:val="0055330B"/>
    <w:rsid w:val="00553AC8"/>
    <w:rsid w:val="005550E5"/>
    <w:rsid w:val="005564F1"/>
    <w:rsid w:val="00556618"/>
    <w:rsid w:val="00560B42"/>
    <w:rsid w:val="00561060"/>
    <w:rsid w:val="005642C9"/>
    <w:rsid w:val="00580F5D"/>
    <w:rsid w:val="0058178B"/>
    <w:rsid w:val="00582F16"/>
    <w:rsid w:val="005846D1"/>
    <w:rsid w:val="0058544E"/>
    <w:rsid w:val="0058637F"/>
    <w:rsid w:val="0058669C"/>
    <w:rsid w:val="00596F0E"/>
    <w:rsid w:val="0059780B"/>
    <w:rsid w:val="005A1C8F"/>
    <w:rsid w:val="005B06E7"/>
    <w:rsid w:val="005B1241"/>
    <w:rsid w:val="005B2D45"/>
    <w:rsid w:val="005B3FB4"/>
    <w:rsid w:val="005B49C1"/>
    <w:rsid w:val="005B4A2B"/>
    <w:rsid w:val="005B6E01"/>
    <w:rsid w:val="005C1BCB"/>
    <w:rsid w:val="005C2D26"/>
    <w:rsid w:val="005C5B44"/>
    <w:rsid w:val="005C66A6"/>
    <w:rsid w:val="005C7485"/>
    <w:rsid w:val="005D0021"/>
    <w:rsid w:val="005D31F7"/>
    <w:rsid w:val="005D60C8"/>
    <w:rsid w:val="005D7A4E"/>
    <w:rsid w:val="005E0B01"/>
    <w:rsid w:val="005E0F95"/>
    <w:rsid w:val="005E6049"/>
    <w:rsid w:val="005E7810"/>
    <w:rsid w:val="005F0DEF"/>
    <w:rsid w:val="005F27FD"/>
    <w:rsid w:val="005F39A7"/>
    <w:rsid w:val="005F7CE1"/>
    <w:rsid w:val="005F7FBC"/>
    <w:rsid w:val="00606046"/>
    <w:rsid w:val="00611B3D"/>
    <w:rsid w:val="0061216B"/>
    <w:rsid w:val="00612464"/>
    <w:rsid w:val="00616DFE"/>
    <w:rsid w:val="00617CCC"/>
    <w:rsid w:val="006279E4"/>
    <w:rsid w:val="00631C3C"/>
    <w:rsid w:val="00633EA7"/>
    <w:rsid w:val="00635E21"/>
    <w:rsid w:val="00636938"/>
    <w:rsid w:val="006413A2"/>
    <w:rsid w:val="006514A5"/>
    <w:rsid w:val="0065234D"/>
    <w:rsid w:val="00657049"/>
    <w:rsid w:val="0066082F"/>
    <w:rsid w:val="00662A3E"/>
    <w:rsid w:val="00662F2C"/>
    <w:rsid w:val="0066340A"/>
    <w:rsid w:val="00663FCD"/>
    <w:rsid w:val="00670732"/>
    <w:rsid w:val="00671791"/>
    <w:rsid w:val="00683238"/>
    <w:rsid w:val="00683FEA"/>
    <w:rsid w:val="006846E2"/>
    <w:rsid w:val="0068747E"/>
    <w:rsid w:val="00690D59"/>
    <w:rsid w:val="006924A4"/>
    <w:rsid w:val="0069576E"/>
    <w:rsid w:val="00695D62"/>
    <w:rsid w:val="00697AAF"/>
    <w:rsid w:val="006A501E"/>
    <w:rsid w:val="006A741C"/>
    <w:rsid w:val="006B6CDD"/>
    <w:rsid w:val="006B71AF"/>
    <w:rsid w:val="006C0B00"/>
    <w:rsid w:val="006C215A"/>
    <w:rsid w:val="006C4B45"/>
    <w:rsid w:val="006C7045"/>
    <w:rsid w:val="006C75A9"/>
    <w:rsid w:val="006C75AE"/>
    <w:rsid w:val="006D0267"/>
    <w:rsid w:val="006D0980"/>
    <w:rsid w:val="006D28B1"/>
    <w:rsid w:val="006E030E"/>
    <w:rsid w:val="006E0F6F"/>
    <w:rsid w:val="006E3131"/>
    <w:rsid w:val="006E3402"/>
    <w:rsid w:val="006E42D7"/>
    <w:rsid w:val="006E48CA"/>
    <w:rsid w:val="006E6640"/>
    <w:rsid w:val="006F33BA"/>
    <w:rsid w:val="006F386D"/>
    <w:rsid w:val="006F4226"/>
    <w:rsid w:val="006F6E92"/>
    <w:rsid w:val="006F71F3"/>
    <w:rsid w:val="007018A1"/>
    <w:rsid w:val="0070338D"/>
    <w:rsid w:val="00705A56"/>
    <w:rsid w:val="007072FD"/>
    <w:rsid w:val="00707B34"/>
    <w:rsid w:val="0071248D"/>
    <w:rsid w:val="007139A8"/>
    <w:rsid w:val="007147E9"/>
    <w:rsid w:val="00715366"/>
    <w:rsid w:val="00725BE1"/>
    <w:rsid w:val="00726135"/>
    <w:rsid w:val="0073063F"/>
    <w:rsid w:val="00731296"/>
    <w:rsid w:val="00732D55"/>
    <w:rsid w:val="0073438A"/>
    <w:rsid w:val="007359E2"/>
    <w:rsid w:val="007446A9"/>
    <w:rsid w:val="007448A5"/>
    <w:rsid w:val="007476B2"/>
    <w:rsid w:val="0075037C"/>
    <w:rsid w:val="00752441"/>
    <w:rsid w:val="0075259C"/>
    <w:rsid w:val="00753B4A"/>
    <w:rsid w:val="00753F8B"/>
    <w:rsid w:val="00756659"/>
    <w:rsid w:val="00760002"/>
    <w:rsid w:val="00760426"/>
    <w:rsid w:val="00762DA3"/>
    <w:rsid w:val="00762EA4"/>
    <w:rsid w:val="0076364C"/>
    <w:rsid w:val="00763CB8"/>
    <w:rsid w:val="00763D53"/>
    <w:rsid w:val="007647B9"/>
    <w:rsid w:val="00766195"/>
    <w:rsid w:val="00767190"/>
    <w:rsid w:val="0076768D"/>
    <w:rsid w:val="00784716"/>
    <w:rsid w:val="00785B94"/>
    <w:rsid w:val="007918D2"/>
    <w:rsid w:val="00791BC5"/>
    <w:rsid w:val="00793C63"/>
    <w:rsid w:val="00793CCA"/>
    <w:rsid w:val="0079551D"/>
    <w:rsid w:val="00796046"/>
    <w:rsid w:val="007960E6"/>
    <w:rsid w:val="007A16A3"/>
    <w:rsid w:val="007A1F9C"/>
    <w:rsid w:val="007A27E2"/>
    <w:rsid w:val="007A3104"/>
    <w:rsid w:val="007A3181"/>
    <w:rsid w:val="007A5E2C"/>
    <w:rsid w:val="007A6F2A"/>
    <w:rsid w:val="007B1E8E"/>
    <w:rsid w:val="007B3A48"/>
    <w:rsid w:val="007B4037"/>
    <w:rsid w:val="007B7250"/>
    <w:rsid w:val="007C0A9D"/>
    <w:rsid w:val="007C0C72"/>
    <w:rsid w:val="007C1B74"/>
    <w:rsid w:val="007C2775"/>
    <w:rsid w:val="007C37FA"/>
    <w:rsid w:val="007C3C5E"/>
    <w:rsid w:val="007C3F65"/>
    <w:rsid w:val="007D1473"/>
    <w:rsid w:val="007D282A"/>
    <w:rsid w:val="007D32E1"/>
    <w:rsid w:val="007D3A0C"/>
    <w:rsid w:val="007D6F70"/>
    <w:rsid w:val="007E5921"/>
    <w:rsid w:val="007E6233"/>
    <w:rsid w:val="007E6393"/>
    <w:rsid w:val="007E726F"/>
    <w:rsid w:val="007E776C"/>
    <w:rsid w:val="007F1E9C"/>
    <w:rsid w:val="007F2C20"/>
    <w:rsid w:val="007F4E4F"/>
    <w:rsid w:val="007F537F"/>
    <w:rsid w:val="007F631E"/>
    <w:rsid w:val="00801C48"/>
    <w:rsid w:val="00801F56"/>
    <w:rsid w:val="00802B9F"/>
    <w:rsid w:val="00805457"/>
    <w:rsid w:val="00806289"/>
    <w:rsid w:val="0081180F"/>
    <w:rsid w:val="00813F19"/>
    <w:rsid w:val="00815BFF"/>
    <w:rsid w:val="00822977"/>
    <w:rsid w:val="00822D4D"/>
    <w:rsid w:val="00830CF0"/>
    <w:rsid w:val="00830F5E"/>
    <w:rsid w:val="00831BD1"/>
    <w:rsid w:val="00832F6C"/>
    <w:rsid w:val="00835393"/>
    <w:rsid w:val="0083540B"/>
    <w:rsid w:val="00837685"/>
    <w:rsid w:val="008443D0"/>
    <w:rsid w:val="00846946"/>
    <w:rsid w:val="00847293"/>
    <w:rsid w:val="0084730A"/>
    <w:rsid w:val="00847D4D"/>
    <w:rsid w:val="00857A20"/>
    <w:rsid w:val="008603A3"/>
    <w:rsid w:val="00873344"/>
    <w:rsid w:val="00873395"/>
    <w:rsid w:val="00880CDB"/>
    <w:rsid w:val="008839E9"/>
    <w:rsid w:val="008840AA"/>
    <w:rsid w:val="0088412C"/>
    <w:rsid w:val="00886D2C"/>
    <w:rsid w:val="008904F0"/>
    <w:rsid w:val="00891B96"/>
    <w:rsid w:val="00893D3F"/>
    <w:rsid w:val="008A29F1"/>
    <w:rsid w:val="008B04BA"/>
    <w:rsid w:val="008B1401"/>
    <w:rsid w:val="008B2FD5"/>
    <w:rsid w:val="008B315E"/>
    <w:rsid w:val="008B50B1"/>
    <w:rsid w:val="008B558C"/>
    <w:rsid w:val="008B60CF"/>
    <w:rsid w:val="008B63BB"/>
    <w:rsid w:val="008B6CF2"/>
    <w:rsid w:val="008B7116"/>
    <w:rsid w:val="008C4BF2"/>
    <w:rsid w:val="008C59C2"/>
    <w:rsid w:val="008C6404"/>
    <w:rsid w:val="008D253D"/>
    <w:rsid w:val="008D33B2"/>
    <w:rsid w:val="008D3534"/>
    <w:rsid w:val="008D3BC2"/>
    <w:rsid w:val="008D42D6"/>
    <w:rsid w:val="008D769B"/>
    <w:rsid w:val="008E0FD8"/>
    <w:rsid w:val="008E219A"/>
    <w:rsid w:val="008E36D6"/>
    <w:rsid w:val="008F0459"/>
    <w:rsid w:val="008F0B62"/>
    <w:rsid w:val="008F0EF0"/>
    <w:rsid w:val="008F5275"/>
    <w:rsid w:val="008F6A7C"/>
    <w:rsid w:val="008F7389"/>
    <w:rsid w:val="00900D28"/>
    <w:rsid w:val="00901B9B"/>
    <w:rsid w:val="00911A4A"/>
    <w:rsid w:val="0091552C"/>
    <w:rsid w:val="009161BE"/>
    <w:rsid w:val="00920D1D"/>
    <w:rsid w:val="009217A1"/>
    <w:rsid w:val="009238C1"/>
    <w:rsid w:val="00923DA5"/>
    <w:rsid w:val="009277EE"/>
    <w:rsid w:val="00927B40"/>
    <w:rsid w:val="00930B7E"/>
    <w:rsid w:val="00932E23"/>
    <w:rsid w:val="00942142"/>
    <w:rsid w:val="00944223"/>
    <w:rsid w:val="00945B9F"/>
    <w:rsid w:val="0094781E"/>
    <w:rsid w:val="009511CA"/>
    <w:rsid w:val="009512A4"/>
    <w:rsid w:val="0095318D"/>
    <w:rsid w:val="00955607"/>
    <w:rsid w:val="00955B7E"/>
    <w:rsid w:val="00964941"/>
    <w:rsid w:val="00965F2F"/>
    <w:rsid w:val="00967E79"/>
    <w:rsid w:val="009702AA"/>
    <w:rsid w:val="00973FCF"/>
    <w:rsid w:val="00975107"/>
    <w:rsid w:val="009841A8"/>
    <w:rsid w:val="009866D5"/>
    <w:rsid w:val="00986B08"/>
    <w:rsid w:val="0099325C"/>
    <w:rsid w:val="00993F85"/>
    <w:rsid w:val="00994A42"/>
    <w:rsid w:val="0099580A"/>
    <w:rsid w:val="009959FC"/>
    <w:rsid w:val="00997B75"/>
    <w:rsid w:val="00997CED"/>
    <w:rsid w:val="009A0648"/>
    <w:rsid w:val="009A09A0"/>
    <w:rsid w:val="009A1DB0"/>
    <w:rsid w:val="009A25DA"/>
    <w:rsid w:val="009A306B"/>
    <w:rsid w:val="009A3855"/>
    <w:rsid w:val="009A58D2"/>
    <w:rsid w:val="009B31EE"/>
    <w:rsid w:val="009B3631"/>
    <w:rsid w:val="009B3FD5"/>
    <w:rsid w:val="009B43BD"/>
    <w:rsid w:val="009C0C59"/>
    <w:rsid w:val="009C300A"/>
    <w:rsid w:val="009C39EA"/>
    <w:rsid w:val="009C3B6E"/>
    <w:rsid w:val="009C44A7"/>
    <w:rsid w:val="009C4CBE"/>
    <w:rsid w:val="009D0420"/>
    <w:rsid w:val="009D78C3"/>
    <w:rsid w:val="009E432A"/>
    <w:rsid w:val="009E55AE"/>
    <w:rsid w:val="009E5640"/>
    <w:rsid w:val="009F4936"/>
    <w:rsid w:val="009F6E4F"/>
    <w:rsid w:val="00A01267"/>
    <w:rsid w:val="00A02C43"/>
    <w:rsid w:val="00A03CD2"/>
    <w:rsid w:val="00A04366"/>
    <w:rsid w:val="00A05F82"/>
    <w:rsid w:val="00A105E8"/>
    <w:rsid w:val="00A1382A"/>
    <w:rsid w:val="00A163DE"/>
    <w:rsid w:val="00A23229"/>
    <w:rsid w:val="00A2348C"/>
    <w:rsid w:val="00A2490A"/>
    <w:rsid w:val="00A27D59"/>
    <w:rsid w:val="00A30256"/>
    <w:rsid w:val="00A30D30"/>
    <w:rsid w:val="00A3130F"/>
    <w:rsid w:val="00A35A82"/>
    <w:rsid w:val="00A403C9"/>
    <w:rsid w:val="00A406F8"/>
    <w:rsid w:val="00A41168"/>
    <w:rsid w:val="00A4207B"/>
    <w:rsid w:val="00A43F5D"/>
    <w:rsid w:val="00A464F0"/>
    <w:rsid w:val="00A468BF"/>
    <w:rsid w:val="00A55B94"/>
    <w:rsid w:val="00A57333"/>
    <w:rsid w:val="00A60728"/>
    <w:rsid w:val="00A66CEF"/>
    <w:rsid w:val="00A67338"/>
    <w:rsid w:val="00A7065A"/>
    <w:rsid w:val="00A758EB"/>
    <w:rsid w:val="00A76814"/>
    <w:rsid w:val="00A81BAD"/>
    <w:rsid w:val="00A83227"/>
    <w:rsid w:val="00A8556B"/>
    <w:rsid w:val="00A8693D"/>
    <w:rsid w:val="00A86E7A"/>
    <w:rsid w:val="00A87536"/>
    <w:rsid w:val="00A904F2"/>
    <w:rsid w:val="00A90F7C"/>
    <w:rsid w:val="00A92B0A"/>
    <w:rsid w:val="00A93ACE"/>
    <w:rsid w:val="00A968DF"/>
    <w:rsid w:val="00AA02F6"/>
    <w:rsid w:val="00AA0D0E"/>
    <w:rsid w:val="00AA3DD9"/>
    <w:rsid w:val="00AA46FF"/>
    <w:rsid w:val="00AA527A"/>
    <w:rsid w:val="00AA77E0"/>
    <w:rsid w:val="00AB1140"/>
    <w:rsid w:val="00AB5049"/>
    <w:rsid w:val="00AC3CFF"/>
    <w:rsid w:val="00AC478B"/>
    <w:rsid w:val="00AC4F7E"/>
    <w:rsid w:val="00AC6398"/>
    <w:rsid w:val="00AC6428"/>
    <w:rsid w:val="00AC667D"/>
    <w:rsid w:val="00AD223E"/>
    <w:rsid w:val="00AD4399"/>
    <w:rsid w:val="00AD5E24"/>
    <w:rsid w:val="00AD6388"/>
    <w:rsid w:val="00AD6C82"/>
    <w:rsid w:val="00AE205B"/>
    <w:rsid w:val="00AE20A7"/>
    <w:rsid w:val="00AE6220"/>
    <w:rsid w:val="00AE67EC"/>
    <w:rsid w:val="00AF071F"/>
    <w:rsid w:val="00AF1CC6"/>
    <w:rsid w:val="00AF4E1B"/>
    <w:rsid w:val="00AF6A3C"/>
    <w:rsid w:val="00AF6C06"/>
    <w:rsid w:val="00B02A5A"/>
    <w:rsid w:val="00B06DB8"/>
    <w:rsid w:val="00B114CB"/>
    <w:rsid w:val="00B17C90"/>
    <w:rsid w:val="00B17E04"/>
    <w:rsid w:val="00B2114E"/>
    <w:rsid w:val="00B21484"/>
    <w:rsid w:val="00B22893"/>
    <w:rsid w:val="00B22B54"/>
    <w:rsid w:val="00B2533D"/>
    <w:rsid w:val="00B2592F"/>
    <w:rsid w:val="00B33D2D"/>
    <w:rsid w:val="00B34C37"/>
    <w:rsid w:val="00B34E12"/>
    <w:rsid w:val="00B35E79"/>
    <w:rsid w:val="00B366DE"/>
    <w:rsid w:val="00B37471"/>
    <w:rsid w:val="00B43077"/>
    <w:rsid w:val="00B446F1"/>
    <w:rsid w:val="00B47856"/>
    <w:rsid w:val="00B5762A"/>
    <w:rsid w:val="00B57A9B"/>
    <w:rsid w:val="00B602F0"/>
    <w:rsid w:val="00B62CC3"/>
    <w:rsid w:val="00B65143"/>
    <w:rsid w:val="00B67A43"/>
    <w:rsid w:val="00B7007D"/>
    <w:rsid w:val="00B74AAE"/>
    <w:rsid w:val="00B76779"/>
    <w:rsid w:val="00B77D1B"/>
    <w:rsid w:val="00B80C60"/>
    <w:rsid w:val="00B82FA0"/>
    <w:rsid w:val="00B83B71"/>
    <w:rsid w:val="00B908E3"/>
    <w:rsid w:val="00B90975"/>
    <w:rsid w:val="00B93544"/>
    <w:rsid w:val="00B937AA"/>
    <w:rsid w:val="00B93863"/>
    <w:rsid w:val="00B954D5"/>
    <w:rsid w:val="00B95AAB"/>
    <w:rsid w:val="00BA0716"/>
    <w:rsid w:val="00BA419D"/>
    <w:rsid w:val="00BA55B2"/>
    <w:rsid w:val="00BA5B9B"/>
    <w:rsid w:val="00BA606F"/>
    <w:rsid w:val="00BA7B72"/>
    <w:rsid w:val="00BB15B0"/>
    <w:rsid w:val="00BB1C37"/>
    <w:rsid w:val="00BB22F3"/>
    <w:rsid w:val="00BB3A73"/>
    <w:rsid w:val="00BB56D1"/>
    <w:rsid w:val="00BB643D"/>
    <w:rsid w:val="00BC0419"/>
    <w:rsid w:val="00BC5441"/>
    <w:rsid w:val="00BD0479"/>
    <w:rsid w:val="00BD155C"/>
    <w:rsid w:val="00BD420B"/>
    <w:rsid w:val="00BD53AD"/>
    <w:rsid w:val="00BD5C27"/>
    <w:rsid w:val="00BD61D5"/>
    <w:rsid w:val="00BD6D30"/>
    <w:rsid w:val="00BD7ECE"/>
    <w:rsid w:val="00BE06A7"/>
    <w:rsid w:val="00BE1355"/>
    <w:rsid w:val="00BE5AA9"/>
    <w:rsid w:val="00BE6CE1"/>
    <w:rsid w:val="00BE7799"/>
    <w:rsid w:val="00BF3074"/>
    <w:rsid w:val="00BF3E78"/>
    <w:rsid w:val="00BF427D"/>
    <w:rsid w:val="00C0217B"/>
    <w:rsid w:val="00C022E9"/>
    <w:rsid w:val="00C02E9D"/>
    <w:rsid w:val="00C03F9C"/>
    <w:rsid w:val="00C04F62"/>
    <w:rsid w:val="00C10924"/>
    <w:rsid w:val="00C114B5"/>
    <w:rsid w:val="00C13D57"/>
    <w:rsid w:val="00C15867"/>
    <w:rsid w:val="00C1748D"/>
    <w:rsid w:val="00C20E00"/>
    <w:rsid w:val="00C22DE4"/>
    <w:rsid w:val="00C251DC"/>
    <w:rsid w:val="00C25318"/>
    <w:rsid w:val="00C2580C"/>
    <w:rsid w:val="00C261CA"/>
    <w:rsid w:val="00C336D1"/>
    <w:rsid w:val="00C35260"/>
    <w:rsid w:val="00C42718"/>
    <w:rsid w:val="00C43236"/>
    <w:rsid w:val="00C52F7A"/>
    <w:rsid w:val="00C561DB"/>
    <w:rsid w:val="00C62BDC"/>
    <w:rsid w:val="00C66988"/>
    <w:rsid w:val="00C774A6"/>
    <w:rsid w:val="00C801C8"/>
    <w:rsid w:val="00C81D4B"/>
    <w:rsid w:val="00C824A1"/>
    <w:rsid w:val="00C86888"/>
    <w:rsid w:val="00C87A12"/>
    <w:rsid w:val="00C9279E"/>
    <w:rsid w:val="00C975C0"/>
    <w:rsid w:val="00CA09A7"/>
    <w:rsid w:val="00CA155F"/>
    <w:rsid w:val="00CA4FE6"/>
    <w:rsid w:val="00CA6019"/>
    <w:rsid w:val="00CA6B61"/>
    <w:rsid w:val="00CA6F2C"/>
    <w:rsid w:val="00CA73AA"/>
    <w:rsid w:val="00CB0538"/>
    <w:rsid w:val="00CB1C6D"/>
    <w:rsid w:val="00CB6386"/>
    <w:rsid w:val="00CB6804"/>
    <w:rsid w:val="00CB78E4"/>
    <w:rsid w:val="00CC0C27"/>
    <w:rsid w:val="00CC18BE"/>
    <w:rsid w:val="00CC1F6F"/>
    <w:rsid w:val="00CC6AE9"/>
    <w:rsid w:val="00CC74BE"/>
    <w:rsid w:val="00CD0745"/>
    <w:rsid w:val="00CD30AF"/>
    <w:rsid w:val="00CD37EC"/>
    <w:rsid w:val="00CD4C63"/>
    <w:rsid w:val="00CD4F34"/>
    <w:rsid w:val="00CD6118"/>
    <w:rsid w:val="00CD63B7"/>
    <w:rsid w:val="00CD7149"/>
    <w:rsid w:val="00CD7150"/>
    <w:rsid w:val="00CE75BE"/>
    <w:rsid w:val="00CF0820"/>
    <w:rsid w:val="00CF0D40"/>
    <w:rsid w:val="00CF365C"/>
    <w:rsid w:val="00CF57BD"/>
    <w:rsid w:val="00D06680"/>
    <w:rsid w:val="00D153B8"/>
    <w:rsid w:val="00D224D8"/>
    <w:rsid w:val="00D22936"/>
    <w:rsid w:val="00D249EA"/>
    <w:rsid w:val="00D254D1"/>
    <w:rsid w:val="00D25F71"/>
    <w:rsid w:val="00D344FB"/>
    <w:rsid w:val="00D4318C"/>
    <w:rsid w:val="00D451D8"/>
    <w:rsid w:val="00D50795"/>
    <w:rsid w:val="00D64808"/>
    <w:rsid w:val="00D65C00"/>
    <w:rsid w:val="00D71ABC"/>
    <w:rsid w:val="00D76727"/>
    <w:rsid w:val="00D769EF"/>
    <w:rsid w:val="00D8132C"/>
    <w:rsid w:val="00D814F4"/>
    <w:rsid w:val="00D8563E"/>
    <w:rsid w:val="00D878BF"/>
    <w:rsid w:val="00D90F06"/>
    <w:rsid w:val="00D9132F"/>
    <w:rsid w:val="00D9218B"/>
    <w:rsid w:val="00DA28B7"/>
    <w:rsid w:val="00DA5178"/>
    <w:rsid w:val="00DA6A84"/>
    <w:rsid w:val="00DA7B4D"/>
    <w:rsid w:val="00DB18C5"/>
    <w:rsid w:val="00DB2C0A"/>
    <w:rsid w:val="00DB4780"/>
    <w:rsid w:val="00DB4A37"/>
    <w:rsid w:val="00DB540C"/>
    <w:rsid w:val="00DB7314"/>
    <w:rsid w:val="00DB7865"/>
    <w:rsid w:val="00DC2B22"/>
    <w:rsid w:val="00DC436A"/>
    <w:rsid w:val="00DC55BD"/>
    <w:rsid w:val="00DC6FB0"/>
    <w:rsid w:val="00DC750D"/>
    <w:rsid w:val="00DD074D"/>
    <w:rsid w:val="00DD18FC"/>
    <w:rsid w:val="00DD1BC0"/>
    <w:rsid w:val="00DD27EB"/>
    <w:rsid w:val="00DD4A09"/>
    <w:rsid w:val="00DD5BBB"/>
    <w:rsid w:val="00DE020F"/>
    <w:rsid w:val="00DE0F9A"/>
    <w:rsid w:val="00DE30CB"/>
    <w:rsid w:val="00DE44C1"/>
    <w:rsid w:val="00DE53D1"/>
    <w:rsid w:val="00DF1876"/>
    <w:rsid w:val="00E007F9"/>
    <w:rsid w:val="00E0494B"/>
    <w:rsid w:val="00E05591"/>
    <w:rsid w:val="00E14F72"/>
    <w:rsid w:val="00E21A77"/>
    <w:rsid w:val="00E24028"/>
    <w:rsid w:val="00E2520F"/>
    <w:rsid w:val="00E25373"/>
    <w:rsid w:val="00E26B55"/>
    <w:rsid w:val="00E27E25"/>
    <w:rsid w:val="00E35124"/>
    <w:rsid w:val="00E36FA2"/>
    <w:rsid w:val="00E3723A"/>
    <w:rsid w:val="00E42D69"/>
    <w:rsid w:val="00E44676"/>
    <w:rsid w:val="00E44CCD"/>
    <w:rsid w:val="00E47785"/>
    <w:rsid w:val="00E514BA"/>
    <w:rsid w:val="00E51996"/>
    <w:rsid w:val="00E53752"/>
    <w:rsid w:val="00E56399"/>
    <w:rsid w:val="00E607E0"/>
    <w:rsid w:val="00E6368A"/>
    <w:rsid w:val="00E63778"/>
    <w:rsid w:val="00E63B93"/>
    <w:rsid w:val="00E65A4E"/>
    <w:rsid w:val="00E65FE0"/>
    <w:rsid w:val="00E70F55"/>
    <w:rsid w:val="00E71249"/>
    <w:rsid w:val="00E71A5B"/>
    <w:rsid w:val="00E74ACF"/>
    <w:rsid w:val="00E75232"/>
    <w:rsid w:val="00E91E88"/>
    <w:rsid w:val="00E93FA8"/>
    <w:rsid w:val="00E94280"/>
    <w:rsid w:val="00E96019"/>
    <w:rsid w:val="00E97740"/>
    <w:rsid w:val="00E97B3E"/>
    <w:rsid w:val="00EA34AF"/>
    <w:rsid w:val="00EA67E7"/>
    <w:rsid w:val="00EA737E"/>
    <w:rsid w:val="00EB2161"/>
    <w:rsid w:val="00EB2CCB"/>
    <w:rsid w:val="00EB655D"/>
    <w:rsid w:val="00EC73EE"/>
    <w:rsid w:val="00ED0247"/>
    <w:rsid w:val="00ED1EF7"/>
    <w:rsid w:val="00ED3896"/>
    <w:rsid w:val="00EE0544"/>
    <w:rsid w:val="00EE0B11"/>
    <w:rsid w:val="00EE3227"/>
    <w:rsid w:val="00EE449F"/>
    <w:rsid w:val="00EE597E"/>
    <w:rsid w:val="00EE7755"/>
    <w:rsid w:val="00EF0354"/>
    <w:rsid w:val="00EF3493"/>
    <w:rsid w:val="00EF6172"/>
    <w:rsid w:val="00F01487"/>
    <w:rsid w:val="00F025C1"/>
    <w:rsid w:val="00F02DFF"/>
    <w:rsid w:val="00F05872"/>
    <w:rsid w:val="00F06AB3"/>
    <w:rsid w:val="00F1527A"/>
    <w:rsid w:val="00F152B2"/>
    <w:rsid w:val="00F15D65"/>
    <w:rsid w:val="00F16E60"/>
    <w:rsid w:val="00F2228F"/>
    <w:rsid w:val="00F243AE"/>
    <w:rsid w:val="00F278AA"/>
    <w:rsid w:val="00F3383B"/>
    <w:rsid w:val="00F449F7"/>
    <w:rsid w:val="00F46E9D"/>
    <w:rsid w:val="00F510ED"/>
    <w:rsid w:val="00F515DF"/>
    <w:rsid w:val="00F55BCB"/>
    <w:rsid w:val="00F56039"/>
    <w:rsid w:val="00F627CA"/>
    <w:rsid w:val="00F62D16"/>
    <w:rsid w:val="00F640CF"/>
    <w:rsid w:val="00F64AF2"/>
    <w:rsid w:val="00F65E03"/>
    <w:rsid w:val="00F726A9"/>
    <w:rsid w:val="00F742E7"/>
    <w:rsid w:val="00F7537A"/>
    <w:rsid w:val="00F758AA"/>
    <w:rsid w:val="00F77704"/>
    <w:rsid w:val="00F77DD2"/>
    <w:rsid w:val="00F80A37"/>
    <w:rsid w:val="00F80DDD"/>
    <w:rsid w:val="00F8153B"/>
    <w:rsid w:val="00F86378"/>
    <w:rsid w:val="00F86CA9"/>
    <w:rsid w:val="00F95BD5"/>
    <w:rsid w:val="00F96258"/>
    <w:rsid w:val="00F962BE"/>
    <w:rsid w:val="00FA5120"/>
    <w:rsid w:val="00FB1BBE"/>
    <w:rsid w:val="00FB2F3C"/>
    <w:rsid w:val="00FB3758"/>
    <w:rsid w:val="00FB39AB"/>
    <w:rsid w:val="00FB4404"/>
    <w:rsid w:val="00FB4675"/>
    <w:rsid w:val="00FC1F0E"/>
    <w:rsid w:val="00FC3F3E"/>
    <w:rsid w:val="00FC52FA"/>
    <w:rsid w:val="00FC6BD5"/>
    <w:rsid w:val="00FD338B"/>
    <w:rsid w:val="00FD74D5"/>
    <w:rsid w:val="00FD7CF9"/>
    <w:rsid w:val="00FD7CFF"/>
    <w:rsid w:val="00FE21ED"/>
    <w:rsid w:val="00FE3798"/>
    <w:rsid w:val="00FE4DFE"/>
    <w:rsid w:val="00FE6C1E"/>
    <w:rsid w:val="00FE6FA1"/>
    <w:rsid w:val="00FF03A7"/>
    <w:rsid w:val="00FF2DE8"/>
    <w:rsid w:val="00FF6003"/>
    <w:rsid w:val="00FF6CFF"/>
    <w:rsid w:val="017AE7C5"/>
    <w:rsid w:val="018470EA"/>
    <w:rsid w:val="01D96A89"/>
    <w:rsid w:val="02B765D4"/>
    <w:rsid w:val="03A4811B"/>
    <w:rsid w:val="03FE1BBE"/>
    <w:rsid w:val="049D3630"/>
    <w:rsid w:val="0532F6EB"/>
    <w:rsid w:val="068A721E"/>
    <w:rsid w:val="06F5593A"/>
    <w:rsid w:val="0739E825"/>
    <w:rsid w:val="07C30068"/>
    <w:rsid w:val="0877FFB0"/>
    <w:rsid w:val="08C6F84E"/>
    <w:rsid w:val="0BD380BE"/>
    <w:rsid w:val="0BEAC4F1"/>
    <w:rsid w:val="0D2DBE29"/>
    <w:rsid w:val="0D9DDA0C"/>
    <w:rsid w:val="0F038796"/>
    <w:rsid w:val="11B86E02"/>
    <w:rsid w:val="12831B47"/>
    <w:rsid w:val="13EAA661"/>
    <w:rsid w:val="17FF550F"/>
    <w:rsid w:val="1856B851"/>
    <w:rsid w:val="1DB8B2B5"/>
    <w:rsid w:val="20EE4F74"/>
    <w:rsid w:val="241B61A3"/>
    <w:rsid w:val="2616F5DD"/>
    <w:rsid w:val="300A358B"/>
    <w:rsid w:val="309714BD"/>
    <w:rsid w:val="30CFD209"/>
    <w:rsid w:val="3613EA6D"/>
    <w:rsid w:val="38768DAC"/>
    <w:rsid w:val="3CC35C7F"/>
    <w:rsid w:val="3D7973D3"/>
    <w:rsid w:val="3FD862D5"/>
    <w:rsid w:val="42E4DF1C"/>
    <w:rsid w:val="4628DBC8"/>
    <w:rsid w:val="489F290E"/>
    <w:rsid w:val="4A03C77D"/>
    <w:rsid w:val="4B5547C4"/>
    <w:rsid w:val="4B682A4A"/>
    <w:rsid w:val="4EC3DA53"/>
    <w:rsid w:val="4F1A35BD"/>
    <w:rsid w:val="5051E8C9"/>
    <w:rsid w:val="51731526"/>
    <w:rsid w:val="522CE91D"/>
    <w:rsid w:val="5281A8D0"/>
    <w:rsid w:val="529F613C"/>
    <w:rsid w:val="54B4A725"/>
    <w:rsid w:val="55245A2C"/>
    <w:rsid w:val="56E4500B"/>
    <w:rsid w:val="59BC3286"/>
    <w:rsid w:val="5ABCDB5D"/>
    <w:rsid w:val="5B04C110"/>
    <w:rsid w:val="5C07DC7B"/>
    <w:rsid w:val="5C2310DA"/>
    <w:rsid w:val="5DB9D49C"/>
    <w:rsid w:val="5F772FBE"/>
    <w:rsid w:val="6018467F"/>
    <w:rsid w:val="60652E30"/>
    <w:rsid w:val="60837A12"/>
    <w:rsid w:val="61F27CAF"/>
    <w:rsid w:val="67CE54A4"/>
    <w:rsid w:val="6B3D7B91"/>
    <w:rsid w:val="6D04B631"/>
    <w:rsid w:val="6D664183"/>
    <w:rsid w:val="6D8A319F"/>
    <w:rsid w:val="6F8B3481"/>
    <w:rsid w:val="708DDC67"/>
    <w:rsid w:val="71036C63"/>
    <w:rsid w:val="71A242F8"/>
    <w:rsid w:val="7270CE51"/>
    <w:rsid w:val="740BBD5A"/>
    <w:rsid w:val="7488F2C7"/>
    <w:rsid w:val="74A50BAE"/>
    <w:rsid w:val="74D319D7"/>
    <w:rsid w:val="7877C214"/>
    <w:rsid w:val="7A3F6D21"/>
    <w:rsid w:val="7C3FB61B"/>
    <w:rsid w:val="7D8872CD"/>
    <w:rsid w:val="7FF256E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C0CCED"/>
  <w15:docId w15:val="{DCEB3312-A3C8-4918-99DD-1E511CCD5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BE1"/>
    <w:pPr>
      <w:spacing w:after="0" w:line="360" w:lineRule="auto"/>
      <w:jc w:val="both"/>
    </w:pPr>
    <w:rPr>
      <w:rFonts w:ascii="Verdana" w:eastAsia="Times New Roman" w:hAnsi="Verdana" w:cs="Verdana"/>
      <w:sz w:val="20"/>
      <w:szCs w:val="20"/>
      <w:lang w:bidi="ar-SA"/>
    </w:rPr>
  </w:style>
  <w:style w:type="paragraph" w:styleId="berschrift1">
    <w:name w:val="heading 1"/>
    <w:basedOn w:val="Standard"/>
    <w:next w:val="Standard"/>
    <w:link w:val="berschrift1Zchn"/>
    <w:uiPriority w:val="9"/>
    <w:qFormat/>
    <w:rsid w:val="00A81BAD"/>
    <w:pPr>
      <w:spacing w:line="300" w:lineRule="atLeast"/>
      <w:jc w:val="left"/>
      <w:outlineLvl w:val="0"/>
    </w:pPr>
    <w:rPr>
      <w:rFonts w:asciiTheme="minorHAnsi" w:eastAsiaTheme="minorHAnsi" w:hAnsiTheme="minorHAnsi" w:cstheme="minorBidi"/>
      <w:b/>
      <w:szCs w:val="22"/>
      <w:lang w:bidi="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81BAD"/>
    <w:pPr>
      <w:spacing w:line="240" w:lineRule="auto"/>
      <w:jc w:val="left"/>
    </w:pPr>
    <w:rPr>
      <w:rFonts w:ascii="Tahoma" w:eastAsiaTheme="minorHAnsi" w:hAnsi="Tahoma" w:cs="Tahoma"/>
      <w:sz w:val="16"/>
      <w:szCs w:val="16"/>
      <w:lang w:bidi="de-DE"/>
    </w:rPr>
  </w:style>
  <w:style w:type="character" w:customStyle="1" w:styleId="SprechblasentextZchn">
    <w:name w:val="Sprechblasentext Zchn"/>
    <w:basedOn w:val="Absatz-Standardschriftart"/>
    <w:link w:val="Sprechblasentext"/>
    <w:uiPriority w:val="99"/>
    <w:semiHidden/>
    <w:rsid w:val="00A81BAD"/>
    <w:rPr>
      <w:rFonts w:ascii="Tahoma" w:hAnsi="Tahoma" w:cs="Tahoma"/>
      <w:sz w:val="16"/>
      <w:szCs w:val="16"/>
    </w:rPr>
  </w:style>
  <w:style w:type="paragraph" w:styleId="Kopfzeile">
    <w:name w:val="header"/>
    <w:basedOn w:val="Standard"/>
    <w:link w:val="KopfzeileZchn"/>
    <w:uiPriority w:val="99"/>
    <w:unhideWhenUsed/>
    <w:rsid w:val="000D0A6A"/>
    <w:pPr>
      <w:tabs>
        <w:tab w:val="center" w:pos="4513"/>
        <w:tab w:val="right" w:pos="9026"/>
      </w:tabs>
      <w:spacing w:line="210" w:lineRule="atLeast"/>
      <w:jc w:val="left"/>
    </w:pPr>
    <w:rPr>
      <w:rFonts w:asciiTheme="minorHAnsi" w:eastAsiaTheme="minorHAnsi" w:hAnsiTheme="minorHAnsi" w:cstheme="minorBidi"/>
      <w:color w:val="505050" w:themeColor="accent2"/>
      <w:spacing w:val="1"/>
      <w:sz w:val="12"/>
      <w:szCs w:val="22"/>
      <w:lang w:bidi="de-DE"/>
    </w:rPr>
  </w:style>
  <w:style w:type="character" w:customStyle="1" w:styleId="KopfzeileZchn">
    <w:name w:val="Kopfzeile Zchn"/>
    <w:basedOn w:val="Absatz-Standardschriftart"/>
    <w:link w:val="Kopfzeile"/>
    <w:uiPriority w:val="99"/>
    <w:rsid w:val="000D0A6A"/>
    <w:rPr>
      <w:color w:val="505050" w:themeColor="accent2"/>
      <w:spacing w:val="1"/>
      <w:sz w:val="12"/>
    </w:rPr>
  </w:style>
  <w:style w:type="paragraph" w:styleId="Fuzeile">
    <w:name w:val="footer"/>
    <w:basedOn w:val="Standard"/>
    <w:link w:val="FuzeileZchn"/>
    <w:uiPriority w:val="99"/>
    <w:unhideWhenUsed/>
    <w:rsid w:val="007D1473"/>
    <w:pPr>
      <w:tabs>
        <w:tab w:val="left" w:pos="142"/>
      </w:tabs>
      <w:spacing w:line="180" w:lineRule="atLeast"/>
      <w:jc w:val="left"/>
    </w:pPr>
    <w:rPr>
      <w:rFonts w:asciiTheme="minorHAnsi" w:eastAsiaTheme="minorHAnsi" w:hAnsiTheme="minorHAnsi" w:cstheme="minorBidi"/>
      <w:color w:val="505050" w:themeColor="accent2"/>
      <w:sz w:val="12"/>
      <w:szCs w:val="22"/>
      <w:lang w:bidi="de-DE"/>
    </w:rPr>
  </w:style>
  <w:style w:type="character" w:customStyle="1" w:styleId="FuzeileZchn">
    <w:name w:val="Fußzeile Zchn"/>
    <w:basedOn w:val="Absatz-Standardschriftart"/>
    <w:link w:val="Fuzeile"/>
    <w:uiPriority w:val="99"/>
    <w:rsid w:val="007D1473"/>
    <w:rPr>
      <w:color w:val="505050" w:themeColor="accent2"/>
      <w:sz w:val="12"/>
    </w:rPr>
  </w:style>
  <w:style w:type="character" w:customStyle="1" w:styleId="berschrift1Zchn">
    <w:name w:val="Überschrift 1 Zchn"/>
    <w:basedOn w:val="Absatz-Standardschriftart"/>
    <w:link w:val="berschrift1"/>
    <w:uiPriority w:val="9"/>
    <w:rsid w:val="00A81BAD"/>
    <w:rPr>
      <w:b/>
      <w:sz w:val="20"/>
    </w:rPr>
  </w:style>
  <w:style w:type="table" w:styleId="Tabellenraster">
    <w:name w:val="Table Grid"/>
    <w:basedOn w:val="NormaleTabelle"/>
    <w:uiPriority w:val="59"/>
    <w:rsid w:val="000464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000E6"/>
    <w:pPr>
      <w:numPr>
        <w:numId w:val="1"/>
      </w:numPr>
      <w:tabs>
        <w:tab w:val="left" w:pos="357"/>
      </w:tabs>
      <w:spacing w:line="300" w:lineRule="atLeast"/>
      <w:jc w:val="left"/>
    </w:pPr>
    <w:rPr>
      <w:rFonts w:asciiTheme="minorHAnsi" w:eastAsiaTheme="minorHAnsi" w:hAnsiTheme="minorHAnsi" w:cstheme="minorBidi"/>
      <w:szCs w:val="22"/>
      <w:lang w:bidi="de-DE"/>
    </w:rPr>
  </w:style>
  <w:style w:type="paragraph" w:styleId="Textkrper">
    <w:name w:val="Body Text"/>
    <w:basedOn w:val="Standard"/>
    <w:link w:val="TextkrperZchn"/>
    <w:rsid w:val="00B33D2D"/>
    <w:pPr>
      <w:jc w:val="left"/>
    </w:pPr>
    <w:rPr>
      <w:rFonts w:ascii="Arial" w:hAnsi="Arial" w:cs="Times New Roman"/>
      <w:sz w:val="22"/>
      <w:szCs w:val="22"/>
      <w:lang w:bidi="de-DE"/>
    </w:rPr>
  </w:style>
  <w:style w:type="character" w:customStyle="1" w:styleId="TextkrperZchn">
    <w:name w:val="Textkörper Zchn"/>
    <w:basedOn w:val="Absatz-Standardschriftart"/>
    <w:link w:val="Textkrper"/>
    <w:rsid w:val="00B33D2D"/>
    <w:rPr>
      <w:rFonts w:ascii="Arial" w:eastAsia="Times New Roman" w:hAnsi="Arial" w:cs="Times New Roman"/>
      <w:lang w:val="de-DE" w:eastAsia="de-DE"/>
    </w:rPr>
  </w:style>
  <w:style w:type="table" w:customStyle="1" w:styleId="Tabellenraster1">
    <w:name w:val="Tabellenraster1"/>
    <w:basedOn w:val="NormaleTabelle"/>
    <w:next w:val="Tabellenraster"/>
    <w:uiPriority w:val="59"/>
    <w:rsid w:val="00B33D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47293"/>
    <w:rPr>
      <w:color w:val="0000FF"/>
      <w:u w:val="single"/>
    </w:rPr>
  </w:style>
  <w:style w:type="character" w:styleId="BesuchterLink">
    <w:name w:val="FollowedHyperlink"/>
    <w:basedOn w:val="Absatz-Standardschriftart"/>
    <w:uiPriority w:val="99"/>
    <w:semiHidden/>
    <w:unhideWhenUsed/>
    <w:rsid w:val="00D769EF"/>
    <w:rPr>
      <w:color w:val="000000" w:themeColor="followedHyperlink"/>
      <w:u w:val="single"/>
    </w:rPr>
  </w:style>
  <w:style w:type="paragraph" w:customStyle="1" w:styleId="Default">
    <w:name w:val="Default"/>
    <w:rsid w:val="00EB2161"/>
    <w:pPr>
      <w:autoSpaceDE w:val="0"/>
      <w:autoSpaceDN w:val="0"/>
      <w:adjustRightInd w:val="0"/>
      <w:spacing w:after="0" w:line="240" w:lineRule="auto"/>
    </w:pPr>
    <w:rPr>
      <w:rFonts w:ascii="Verdana" w:hAnsi="Verdana" w:cs="Verdana"/>
      <w:color w:val="000000"/>
      <w:sz w:val="24"/>
      <w:szCs w:val="24"/>
      <w:lang w:bidi="ar-SA"/>
    </w:rPr>
  </w:style>
  <w:style w:type="character" w:styleId="Kommentarzeichen">
    <w:name w:val="annotation reference"/>
    <w:basedOn w:val="Absatz-Standardschriftart"/>
    <w:uiPriority w:val="99"/>
    <w:semiHidden/>
    <w:unhideWhenUsed/>
    <w:rsid w:val="0058544E"/>
    <w:rPr>
      <w:sz w:val="16"/>
      <w:szCs w:val="16"/>
    </w:rPr>
  </w:style>
  <w:style w:type="paragraph" w:styleId="Kommentartext">
    <w:name w:val="annotation text"/>
    <w:basedOn w:val="Standard"/>
    <w:link w:val="KommentartextZchn"/>
    <w:uiPriority w:val="99"/>
    <w:unhideWhenUsed/>
    <w:rsid w:val="0058544E"/>
    <w:pPr>
      <w:spacing w:line="240" w:lineRule="auto"/>
    </w:pPr>
  </w:style>
  <w:style w:type="character" w:customStyle="1" w:styleId="KommentartextZchn">
    <w:name w:val="Kommentartext Zchn"/>
    <w:basedOn w:val="Absatz-Standardschriftart"/>
    <w:link w:val="Kommentartext"/>
    <w:uiPriority w:val="99"/>
    <w:rsid w:val="0058544E"/>
    <w:rPr>
      <w:rFonts w:ascii="Verdana" w:eastAsia="Times New Roman" w:hAnsi="Verdana" w:cs="Verdana"/>
      <w:sz w:val="20"/>
      <w:szCs w:val="20"/>
      <w:lang w:bidi="ar-SA"/>
    </w:rPr>
  </w:style>
  <w:style w:type="paragraph" w:styleId="Kommentarthema">
    <w:name w:val="annotation subject"/>
    <w:basedOn w:val="Kommentartext"/>
    <w:next w:val="Kommentartext"/>
    <w:link w:val="KommentarthemaZchn"/>
    <w:uiPriority w:val="99"/>
    <w:semiHidden/>
    <w:unhideWhenUsed/>
    <w:rsid w:val="0058544E"/>
    <w:rPr>
      <w:b/>
      <w:bCs/>
    </w:rPr>
  </w:style>
  <w:style w:type="character" w:customStyle="1" w:styleId="KommentarthemaZchn">
    <w:name w:val="Kommentarthema Zchn"/>
    <w:basedOn w:val="KommentartextZchn"/>
    <w:link w:val="Kommentarthema"/>
    <w:uiPriority w:val="99"/>
    <w:semiHidden/>
    <w:rsid w:val="0058544E"/>
    <w:rPr>
      <w:rFonts w:ascii="Verdana" w:eastAsia="Times New Roman" w:hAnsi="Verdana" w:cs="Verdana"/>
      <w:b/>
      <w:bCs/>
      <w:sz w:val="20"/>
      <w:szCs w:val="20"/>
      <w:lang w:bidi="ar-SA"/>
    </w:rPr>
  </w:style>
  <w:style w:type="character" w:styleId="NichtaufgelsteErwhnung">
    <w:name w:val="Unresolved Mention"/>
    <w:basedOn w:val="Absatz-Standardschriftart"/>
    <w:uiPriority w:val="99"/>
    <w:semiHidden/>
    <w:unhideWhenUsed/>
    <w:rsid w:val="00ED0247"/>
    <w:rPr>
      <w:color w:val="605E5C"/>
      <w:shd w:val="clear" w:color="auto" w:fill="E1DFDD"/>
    </w:rPr>
  </w:style>
  <w:style w:type="paragraph" w:styleId="Listenabsatz">
    <w:name w:val="List Paragraph"/>
    <w:basedOn w:val="Standard"/>
    <w:uiPriority w:val="34"/>
    <w:qFormat/>
    <w:rsid w:val="008C59C2"/>
    <w:pPr>
      <w:ind w:left="720"/>
      <w:contextualSpacing/>
    </w:pPr>
  </w:style>
  <w:style w:type="paragraph" w:styleId="StandardWeb">
    <w:name w:val="Normal (Web)"/>
    <w:basedOn w:val="Standard"/>
    <w:uiPriority w:val="99"/>
    <w:semiHidden/>
    <w:unhideWhenUsed/>
    <w:rsid w:val="00873344"/>
    <w:pPr>
      <w:spacing w:before="100" w:beforeAutospacing="1" w:after="100" w:afterAutospacing="1" w:line="240" w:lineRule="auto"/>
      <w:jc w:val="left"/>
    </w:pPr>
    <w:rPr>
      <w:rFonts w:ascii="Times New Roman" w:hAnsi="Times New Roman" w:cs="Times New Roman"/>
      <w:sz w:val="24"/>
      <w:szCs w:val="24"/>
    </w:rPr>
  </w:style>
  <w:style w:type="character" w:styleId="Fett">
    <w:name w:val="Strong"/>
    <w:basedOn w:val="Absatz-Standardschriftart"/>
    <w:uiPriority w:val="22"/>
    <w:qFormat/>
    <w:rsid w:val="00DE0F9A"/>
    <w:rPr>
      <w:b/>
      <w:bCs/>
    </w:rPr>
  </w:style>
  <w:style w:type="paragraph" w:customStyle="1" w:styleId="p1">
    <w:name w:val="p1"/>
    <w:basedOn w:val="Standard"/>
    <w:rsid w:val="007F2C20"/>
    <w:pPr>
      <w:spacing w:line="240" w:lineRule="auto"/>
      <w:jc w:val="left"/>
    </w:pPr>
    <w:rPr>
      <w:rFonts w:ascii="Helvetica" w:eastAsiaTheme="minorHAnsi" w:hAnsi="Helvetica" w:cs="Helvetica"/>
      <w:color w:val="000000"/>
      <w:sz w:val="18"/>
      <w:szCs w:val="18"/>
    </w:rPr>
  </w:style>
  <w:style w:type="paragraph" w:styleId="berarbeitung">
    <w:name w:val="Revision"/>
    <w:hidden/>
    <w:uiPriority w:val="99"/>
    <w:semiHidden/>
    <w:rsid w:val="0073438A"/>
    <w:pPr>
      <w:spacing w:after="0" w:line="240" w:lineRule="auto"/>
    </w:pPr>
    <w:rPr>
      <w:rFonts w:ascii="Verdana" w:eastAsia="Times New Roman" w:hAnsi="Verdana" w:cs="Verdana"/>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wilo.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ilas.schefers@wilo.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heferssi\AppData\Roaming\Microsoft\Templates\WILO%20Logo_hoch_3c.dotx" TargetMode="External"/></Relationships>
</file>

<file path=word/theme/theme1.xml><?xml version="1.0" encoding="utf-8"?>
<a:theme xmlns:a="http://schemas.openxmlformats.org/drawingml/2006/main" name="Larissa">
  <a:themeElements>
    <a:clrScheme name="Wilo PPT 2012-07-26b">
      <a:dk1>
        <a:sysClr val="windowText" lastClr="000000"/>
      </a:dk1>
      <a:lt1>
        <a:sysClr val="window" lastClr="FFFFFF"/>
      </a:lt1>
      <a:dk2>
        <a:srgbClr val="505050"/>
      </a:dk2>
      <a:lt2>
        <a:srgbClr val="AAC800"/>
      </a:lt2>
      <a:accent1>
        <a:srgbClr val="009C82"/>
      </a:accent1>
      <a:accent2>
        <a:srgbClr val="505050"/>
      </a:accent2>
      <a:accent3>
        <a:srgbClr val="787878"/>
      </a:accent3>
      <a:accent4>
        <a:srgbClr val="FFB400"/>
      </a:accent4>
      <a:accent5>
        <a:srgbClr val="005ACD"/>
      </a:accent5>
      <a:accent6>
        <a:srgbClr val="F54100"/>
      </a:accent6>
      <a:hlink>
        <a:srgbClr val="000000"/>
      </a:hlink>
      <a:folHlink>
        <a:srgbClr val="000000"/>
      </a:folHlink>
    </a:clrScheme>
    <a:fontScheme name="Verdana">
      <a:majorFont>
        <a:latin typeface="Verdana"/>
        <a:ea typeface=""/>
        <a:cs typeface=""/>
      </a:majorFont>
      <a:minorFont>
        <a:latin typeface="Verdan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9d744e5-baee-41ed-91a1-4fb1e17a5c17">
      <Terms xmlns="http://schemas.microsoft.com/office/infopath/2007/PartnerControls"/>
    </lcf76f155ced4ddcb4097134ff3c332f>
    <TaxCatchAll xmlns="241e7cd9-8f0c-4f2c-a98f-0712a8a9751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02AD3BF802E834883725E56C5F8DE81" ma:contentTypeVersion="14" ma:contentTypeDescription="Create a new document." ma:contentTypeScope="" ma:versionID="ffd0a74a6f7d6f6d77e1992c4519c759">
  <xsd:schema xmlns:xsd="http://www.w3.org/2001/XMLSchema" xmlns:xs="http://www.w3.org/2001/XMLSchema" xmlns:p="http://schemas.microsoft.com/office/2006/metadata/properties" xmlns:ns2="49d744e5-baee-41ed-91a1-4fb1e17a5c17" xmlns:ns3="241e7cd9-8f0c-4f2c-a98f-0712a8a97516" targetNamespace="http://schemas.microsoft.com/office/2006/metadata/properties" ma:root="true" ma:fieldsID="6dca85998c367c574c656e49e53510d2" ns2:_="" ns3:_="">
    <xsd:import namespace="49d744e5-baee-41ed-91a1-4fb1e17a5c17"/>
    <xsd:import namespace="241e7cd9-8f0c-4f2c-a98f-0712a8a975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d744e5-baee-41ed-91a1-4fb1e17a5c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4a0373fd-3504-4adc-b812-1618578371b4" ma:termSetId="09814cd3-568e-fe90-9814-8d621ff8fb84" ma:anchorId="fba54fb3-c3e1-fe81-a776-ca4b69148c4d" ma:open="true" ma:isKeyword="false">
      <xsd:complexType>
        <xsd:sequence>
          <xsd:element ref="pc:Terms" minOccurs="0" maxOccurs="1"/>
        </xsd:sequence>
      </xsd:complex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1e7cd9-8f0c-4f2c-a98f-0712a8a975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d05047a-2efc-481f-8fd6-2feae9dc4a61}" ma:internalName="TaxCatchAll" ma:showField="CatchAllData" ma:web="241e7cd9-8f0c-4f2c-a98f-0712a8a975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586CE-752E-4E09-8613-0F682BCF6058}">
  <ds:schemaRefs>
    <ds:schemaRef ds:uri="http://schemas.microsoft.com/sharepoint/v3/contenttype/forms"/>
  </ds:schemaRefs>
</ds:datastoreItem>
</file>

<file path=customXml/itemProps2.xml><?xml version="1.0" encoding="utf-8"?>
<ds:datastoreItem xmlns:ds="http://schemas.openxmlformats.org/officeDocument/2006/customXml" ds:itemID="{B91373A1-E2E1-4B10-870B-59E216678A87}">
  <ds:schemaRefs>
    <ds:schemaRef ds:uri="http://schemas.microsoft.com/office/2006/documentManagement/types"/>
    <ds:schemaRef ds:uri="http://schemas.microsoft.com/office/2006/metadata/properties"/>
    <ds:schemaRef ds:uri="http://purl.org/dc/terms/"/>
    <ds:schemaRef ds:uri="http://purl.org/dc/elements/1.1/"/>
    <ds:schemaRef ds:uri="http://purl.org/dc/dcmitype/"/>
    <ds:schemaRef ds:uri="http://schemas.openxmlformats.org/package/2006/metadata/core-properties"/>
    <ds:schemaRef ds:uri="http://schemas.microsoft.com/office/infopath/2007/PartnerControls"/>
    <ds:schemaRef ds:uri="241e7cd9-8f0c-4f2c-a98f-0712a8a97516"/>
    <ds:schemaRef ds:uri="49d744e5-baee-41ed-91a1-4fb1e17a5c17"/>
    <ds:schemaRef ds:uri="http://www.w3.org/XML/1998/namespace"/>
  </ds:schemaRefs>
</ds:datastoreItem>
</file>

<file path=customXml/itemProps3.xml><?xml version="1.0" encoding="utf-8"?>
<ds:datastoreItem xmlns:ds="http://schemas.openxmlformats.org/officeDocument/2006/customXml" ds:itemID="{BB093741-8038-4A7D-B829-32888317FE46}">
  <ds:schemaRefs>
    <ds:schemaRef ds:uri="http://schemas.openxmlformats.org/officeDocument/2006/bibliography"/>
  </ds:schemaRefs>
</ds:datastoreItem>
</file>

<file path=customXml/itemProps4.xml><?xml version="1.0" encoding="utf-8"?>
<ds:datastoreItem xmlns:ds="http://schemas.openxmlformats.org/officeDocument/2006/customXml" ds:itemID="{FBB723EF-9F9E-45B9-A48B-634F24ED2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d744e5-baee-41ed-91a1-4fb1e17a5c17"/>
    <ds:schemaRef ds:uri="241e7cd9-8f0c-4f2c-a98f-0712a8a975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9288a38-ff19-432c-8011-1cd9d0dff445}" enabled="0" method="" siteId="{39288a38-ff19-432c-8011-1cd9d0dff445}" removed="1"/>
</clbl:labelList>
</file>

<file path=docProps/app.xml><?xml version="1.0" encoding="utf-8"?>
<Properties xmlns="http://schemas.openxmlformats.org/officeDocument/2006/extended-properties" xmlns:vt="http://schemas.openxmlformats.org/officeDocument/2006/docPropsVTypes">
  <Template>WILO Logo_hoch_3c</Template>
  <TotalTime>0</TotalTime>
  <Pages>4</Pages>
  <Words>585</Words>
  <Characters>3643</Characters>
  <Application>Microsoft Office Word</Application>
  <DocSecurity>0</DocSecurity>
  <Lines>86</Lines>
  <Paragraphs>27</Paragraphs>
  <ScaleCrop>false</ScaleCrop>
  <Company>WILO SE</Company>
  <LinksUpToDate>false</LinksUpToDate>
  <CharactersWithSpaces>4201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Pressemeldung - Wilo-Select 4 geht online</dc:title>
  <dc:creator>Monica Giazzi</dc:creator>
  <cp:lastModifiedBy>Schefers Silas</cp:lastModifiedBy>
  <cp:revision>38</cp:revision>
  <cp:lastPrinted>2026-03-19T14:04:00Z</cp:lastPrinted>
  <dcterms:created xsi:type="dcterms:W3CDTF">2026-03-06T18:15:00Z</dcterms:created>
  <dcterms:modified xsi:type="dcterms:W3CDTF">2026-03-19T14:04:00Z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0x010100B02AD3BF802E834883725E56C5F8DE81</vt:lpwstr>
  </property>
  <property fmtid="{D5CDD505-2E9C-101B-9397-08002B2CF9AE}" pid="3" name="docLang">
    <vt:lpwstr>de</vt:lpwstr>
  </property>
  <property fmtid="{D5CDD505-2E9C-101B-9397-08002B2CF9AE}" pid="4" name="MediaServiceImageTags">
    <vt:lpwstr/>
  </property>
</Properties>
</file>